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687"/>
        <w:gridCol w:w="6237"/>
      </w:tblGrid>
      <w:tr w:rsidR="00E221D1" w:rsidRPr="00E221D1" w14:paraId="0AB3AE58" w14:textId="77777777" w:rsidTr="001C260D">
        <w:trPr>
          <w:trHeight w:val="277"/>
        </w:trPr>
        <w:tc>
          <w:tcPr>
            <w:tcW w:w="3687" w:type="dxa"/>
          </w:tcPr>
          <w:p w14:paraId="2CBAB69A" w14:textId="77777777" w:rsidR="00E221D1" w:rsidRPr="00E221D1" w:rsidRDefault="00E221D1" w:rsidP="00E221D1">
            <w:pPr>
              <w:jc w:val="center"/>
              <w:rPr>
                <w:b/>
                <w:sz w:val="26"/>
                <w:szCs w:val="28"/>
              </w:rPr>
            </w:pPr>
            <w:r w:rsidRPr="00E221D1">
              <w:rPr>
                <w:b/>
                <w:sz w:val="26"/>
                <w:szCs w:val="28"/>
              </w:rPr>
              <w:t>HỘI ĐỒNG NHÂN DÂN</w:t>
            </w:r>
          </w:p>
        </w:tc>
        <w:tc>
          <w:tcPr>
            <w:tcW w:w="6237" w:type="dxa"/>
          </w:tcPr>
          <w:p w14:paraId="11FBFA08" w14:textId="77777777" w:rsidR="00E221D1" w:rsidRPr="00E221D1" w:rsidRDefault="00E221D1" w:rsidP="00E221D1">
            <w:pPr>
              <w:jc w:val="center"/>
              <w:rPr>
                <w:b/>
                <w:sz w:val="26"/>
                <w:szCs w:val="28"/>
              </w:rPr>
            </w:pPr>
            <w:r w:rsidRPr="00E221D1">
              <w:rPr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E221D1" w:rsidRPr="00E221D1" w14:paraId="4A906A58" w14:textId="77777777" w:rsidTr="001C260D">
        <w:trPr>
          <w:trHeight w:val="277"/>
        </w:trPr>
        <w:tc>
          <w:tcPr>
            <w:tcW w:w="3687" w:type="dxa"/>
          </w:tcPr>
          <w:p w14:paraId="2A342A9B" w14:textId="77777777" w:rsidR="00E221D1" w:rsidRPr="00E221D1" w:rsidRDefault="005C0303" w:rsidP="00E221D1">
            <w:pPr>
              <w:jc w:val="center"/>
              <w:rPr>
                <w:b/>
                <w:sz w:val="26"/>
                <w:szCs w:val="28"/>
              </w:rPr>
            </w:pPr>
            <w:r w:rsidRPr="00E221D1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753A824" wp14:editId="5F666E67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198119</wp:posOffset>
                      </wp:positionV>
                      <wp:extent cx="598805" cy="0"/>
                      <wp:effectExtent l="0" t="0" r="10795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FED21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95pt,15.6pt" to="108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"/>
                  </w:pict>
                </mc:Fallback>
              </mc:AlternateContent>
            </w:r>
            <w:r w:rsidR="00E221D1" w:rsidRPr="00E221D1">
              <w:rPr>
                <w:b/>
                <w:sz w:val="26"/>
                <w:szCs w:val="28"/>
              </w:rPr>
              <w:t>TỈNH HẬU GIANG</w:t>
            </w:r>
          </w:p>
        </w:tc>
        <w:tc>
          <w:tcPr>
            <w:tcW w:w="6237" w:type="dxa"/>
          </w:tcPr>
          <w:p w14:paraId="2E533E79" w14:textId="77777777" w:rsidR="00E221D1" w:rsidRPr="00E221D1" w:rsidRDefault="00E221D1" w:rsidP="00E221D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E221D1">
              <w:rPr>
                <w:b/>
                <w:sz w:val="28"/>
                <w:szCs w:val="28"/>
              </w:rPr>
              <w:t>Độc</w:t>
            </w:r>
            <w:proofErr w:type="spellEnd"/>
            <w:r w:rsidRPr="00E221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21D1">
              <w:rPr>
                <w:b/>
                <w:sz w:val="28"/>
                <w:szCs w:val="28"/>
              </w:rPr>
              <w:t>lập</w:t>
            </w:r>
            <w:proofErr w:type="spellEnd"/>
            <w:r w:rsidRPr="00E221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221D1">
              <w:rPr>
                <w:b/>
                <w:sz w:val="28"/>
                <w:szCs w:val="28"/>
              </w:rPr>
              <w:t>Tự</w:t>
            </w:r>
            <w:proofErr w:type="spellEnd"/>
            <w:r w:rsidRPr="00E221D1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E221D1">
              <w:rPr>
                <w:b/>
                <w:sz w:val="28"/>
                <w:szCs w:val="28"/>
              </w:rPr>
              <w:t>Hạnh</w:t>
            </w:r>
            <w:proofErr w:type="spellEnd"/>
            <w:r w:rsidRPr="00E221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21D1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E221D1" w:rsidRPr="00E221D1" w14:paraId="496007C0" w14:textId="77777777" w:rsidTr="001C260D">
        <w:trPr>
          <w:trHeight w:val="277"/>
        </w:trPr>
        <w:tc>
          <w:tcPr>
            <w:tcW w:w="3687" w:type="dxa"/>
          </w:tcPr>
          <w:p w14:paraId="214C8943" w14:textId="2DA8BEFD" w:rsidR="00184F75" w:rsidRPr="00A77C7F" w:rsidRDefault="00BE3B52" w:rsidP="00BE3B52">
            <w:pPr>
              <w:spacing w:before="120"/>
              <w:jc w:val="center"/>
              <w:rPr>
                <w:color w:val="000000"/>
                <w:sz w:val="26"/>
              </w:rPr>
            </w:pPr>
            <w:bookmarkStart w:id="0" w:name="Sokyhieu"/>
            <w:bookmarkEnd w:id="0"/>
            <w:proofErr w:type="spellStart"/>
            <w:r w:rsidRPr="00A77C7F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77C7F">
              <w:rPr>
                <w:color w:val="000000"/>
                <w:sz w:val="26"/>
                <w:szCs w:val="26"/>
              </w:rPr>
              <w:t>: 0</w:t>
            </w:r>
            <w:r w:rsidR="00A252B3">
              <w:rPr>
                <w:color w:val="000000"/>
                <w:sz w:val="26"/>
                <w:szCs w:val="26"/>
              </w:rPr>
              <w:t>9</w:t>
            </w:r>
            <w:r w:rsidR="00184F75" w:rsidRPr="00A77C7F">
              <w:rPr>
                <w:color w:val="000000"/>
                <w:sz w:val="26"/>
                <w:szCs w:val="26"/>
              </w:rPr>
              <w:t>/2021/NQ-HĐND</w:t>
            </w:r>
          </w:p>
          <w:p w14:paraId="103A9A45" w14:textId="77777777" w:rsidR="00E221D1" w:rsidRPr="00184F75" w:rsidRDefault="00E221D1" w:rsidP="00184F75">
            <w:pPr>
              <w:spacing w:before="120"/>
              <w:rPr>
                <w:sz w:val="28"/>
                <w:szCs w:val="26"/>
              </w:rPr>
            </w:pPr>
          </w:p>
        </w:tc>
        <w:tc>
          <w:tcPr>
            <w:tcW w:w="6237" w:type="dxa"/>
          </w:tcPr>
          <w:p w14:paraId="333D151F" w14:textId="77777777" w:rsidR="00E221D1" w:rsidRPr="00184F75" w:rsidRDefault="005C0303" w:rsidP="00214F77">
            <w:pPr>
              <w:spacing w:before="120"/>
              <w:jc w:val="center"/>
              <w:rPr>
                <w:i/>
                <w:sz w:val="28"/>
                <w:szCs w:val="26"/>
              </w:rPr>
            </w:pPr>
            <w:r w:rsidRPr="00184F75"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7A65309" wp14:editId="42CC7682">
                      <wp:simplePos x="0" y="0"/>
                      <wp:positionH relativeFrom="column">
                        <wp:posOffset>825804</wp:posOffset>
                      </wp:positionH>
                      <wp:positionV relativeFrom="paragraph">
                        <wp:posOffset>20320</wp:posOffset>
                      </wp:positionV>
                      <wp:extent cx="21278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347D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.6pt" to="232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"/>
                  </w:pict>
                </mc:Fallback>
              </mc:AlternateContent>
            </w:r>
            <w:proofErr w:type="spellStart"/>
            <w:r w:rsidR="00E221D1" w:rsidRPr="00184F75">
              <w:rPr>
                <w:i/>
                <w:sz w:val="28"/>
                <w:szCs w:val="26"/>
              </w:rPr>
              <w:t>Hậu</w:t>
            </w:r>
            <w:proofErr w:type="spellEnd"/>
            <w:r w:rsidR="00E221D1" w:rsidRPr="00184F75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221D1" w:rsidRPr="00184F75">
              <w:rPr>
                <w:i/>
                <w:sz w:val="28"/>
                <w:szCs w:val="26"/>
              </w:rPr>
              <w:t>Giang</w:t>
            </w:r>
            <w:proofErr w:type="spellEnd"/>
            <w:r w:rsidR="00E221D1" w:rsidRPr="00184F75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221D1" w:rsidRPr="00184F75">
              <w:rPr>
                <w:i/>
                <w:sz w:val="28"/>
                <w:szCs w:val="26"/>
              </w:rPr>
              <w:t>ngày</w:t>
            </w:r>
            <w:proofErr w:type="spellEnd"/>
            <w:r w:rsidR="00E221D1" w:rsidRPr="00184F75">
              <w:rPr>
                <w:i/>
                <w:sz w:val="28"/>
                <w:szCs w:val="26"/>
              </w:rPr>
              <w:t xml:space="preserve"> </w:t>
            </w:r>
            <w:r w:rsidR="00214F77">
              <w:rPr>
                <w:i/>
                <w:sz w:val="28"/>
                <w:szCs w:val="26"/>
              </w:rPr>
              <w:t>14</w:t>
            </w:r>
            <w:r w:rsidR="00E221D1" w:rsidRPr="00184F75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221D1" w:rsidRPr="00184F75">
              <w:rPr>
                <w:i/>
                <w:sz w:val="28"/>
                <w:szCs w:val="26"/>
              </w:rPr>
              <w:t>tháng</w:t>
            </w:r>
            <w:proofErr w:type="spellEnd"/>
            <w:r w:rsidR="00E221D1" w:rsidRPr="00184F75">
              <w:rPr>
                <w:i/>
                <w:sz w:val="28"/>
                <w:szCs w:val="26"/>
              </w:rPr>
              <w:t xml:space="preserve"> </w:t>
            </w:r>
            <w:bookmarkStart w:id="1" w:name="Vanban_Thang"/>
            <w:bookmarkEnd w:id="1"/>
            <w:r w:rsidR="00184F75">
              <w:rPr>
                <w:i/>
                <w:sz w:val="28"/>
                <w:szCs w:val="26"/>
              </w:rPr>
              <w:t xml:space="preserve">7 </w:t>
            </w:r>
            <w:proofErr w:type="spellStart"/>
            <w:r w:rsidR="00E221D1" w:rsidRPr="00184F75">
              <w:rPr>
                <w:i/>
                <w:sz w:val="28"/>
                <w:szCs w:val="26"/>
              </w:rPr>
              <w:t>năm</w:t>
            </w:r>
            <w:bookmarkStart w:id="2" w:name="Vanban_Nam"/>
            <w:bookmarkEnd w:id="2"/>
            <w:proofErr w:type="spellEnd"/>
            <w:r w:rsidR="00184F75">
              <w:rPr>
                <w:i/>
                <w:sz w:val="28"/>
                <w:szCs w:val="26"/>
              </w:rPr>
              <w:t xml:space="preserve"> 2021</w:t>
            </w:r>
          </w:p>
        </w:tc>
      </w:tr>
    </w:tbl>
    <w:p w14:paraId="04162127" w14:textId="77777777" w:rsidR="00E221D1" w:rsidRDefault="00E221D1" w:rsidP="00E221D1">
      <w:pPr>
        <w:jc w:val="center"/>
        <w:rPr>
          <w:b/>
          <w:color w:val="000000"/>
          <w:sz w:val="28"/>
          <w:szCs w:val="28"/>
          <w:lang w:val="vi-VN"/>
        </w:rPr>
      </w:pPr>
    </w:p>
    <w:p w14:paraId="600284D2" w14:textId="77777777" w:rsidR="00DA1F39" w:rsidRPr="008E1B47" w:rsidRDefault="007174E9" w:rsidP="00E221D1">
      <w:pPr>
        <w:jc w:val="center"/>
        <w:rPr>
          <w:b/>
          <w:iCs/>
        </w:rPr>
      </w:pPr>
      <w:r w:rsidRPr="00ED244F">
        <w:rPr>
          <w:b/>
          <w:color w:val="000000"/>
          <w:sz w:val="28"/>
          <w:szCs w:val="28"/>
        </w:rPr>
        <w:t>NGHỊ QUYẾT</w:t>
      </w:r>
    </w:p>
    <w:p w14:paraId="5BAE5A35" w14:textId="77777777" w:rsidR="008C5B9D" w:rsidRPr="008C5B9D" w:rsidRDefault="008C5B9D" w:rsidP="008C5B9D">
      <w:pPr>
        <w:pStyle w:val="Heading1"/>
        <w:jc w:val="center"/>
        <w:rPr>
          <w:rFonts w:ascii="Times New Roman" w:hAnsi="Times New Roman"/>
          <w:b/>
          <w:bCs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 w:val="0"/>
          <w:sz w:val="28"/>
          <w:szCs w:val="28"/>
        </w:rPr>
        <w:t>Q</w:t>
      </w:r>
      <w:r w:rsidRPr="008C5B9D">
        <w:rPr>
          <w:rFonts w:ascii="Times New Roman" w:hAnsi="Times New Roman"/>
          <w:b/>
          <w:bCs/>
          <w:i w:val="0"/>
          <w:sz w:val="28"/>
          <w:szCs w:val="28"/>
        </w:rPr>
        <w:t>uy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định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giá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dịch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vụ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giáo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dục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(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học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phí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)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đối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với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cơ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sở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giáo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dục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nghề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nghiệp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công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lập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trên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địa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bàn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tỉnh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Hậu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Giang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năm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8C5B9D">
        <w:rPr>
          <w:rFonts w:ascii="Times New Roman" w:hAnsi="Times New Roman"/>
          <w:b/>
          <w:bCs/>
          <w:i w:val="0"/>
          <w:sz w:val="28"/>
          <w:szCs w:val="28"/>
        </w:rPr>
        <w:t>học</w:t>
      </w:r>
      <w:proofErr w:type="spellEnd"/>
      <w:r w:rsidRPr="008C5B9D">
        <w:rPr>
          <w:rFonts w:ascii="Times New Roman" w:hAnsi="Times New Roman"/>
          <w:b/>
          <w:bCs/>
          <w:i w:val="0"/>
          <w:sz w:val="28"/>
          <w:szCs w:val="28"/>
        </w:rPr>
        <w:t xml:space="preserve"> 2021</w:t>
      </w:r>
      <w:r w:rsidR="001A733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Pr="008C5B9D">
        <w:rPr>
          <w:rFonts w:ascii="Times New Roman" w:hAnsi="Times New Roman"/>
          <w:b/>
          <w:bCs/>
          <w:i w:val="0"/>
          <w:sz w:val="28"/>
          <w:szCs w:val="28"/>
        </w:rPr>
        <w:t>-</w:t>
      </w:r>
      <w:r w:rsidR="001A733D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Pr="008C5B9D">
        <w:rPr>
          <w:rFonts w:ascii="Times New Roman" w:hAnsi="Times New Roman"/>
          <w:b/>
          <w:bCs/>
          <w:i w:val="0"/>
          <w:sz w:val="28"/>
          <w:szCs w:val="28"/>
        </w:rPr>
        <w:t>2022</w:t>
      </w:r>
    </w:p>
    <w:p w14:paraId="4AC78F00" w14:textId="77777777" w:rsidR="00DA1F39" w:rsidRPr="00ED244F" w:rsidRDefault="005C0303" w:rsidP="00DA1F39">
      <w:pPr>
        <w:pStyle w:val="Heading1"/>
        <w:spacing w:before="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8EB24FB" wp14:editId="2FF67D2A">
                <wp:simplePos x="0" y="0"/>
                <wp:positionH relativeFrom="column">
                  <wp:posOffset>2364740</wp:posOffset>
                </wp:positionH>
                <wp:positionV relativeFrom="paragraph">
                  <wp:posOffset>27304</wp:posOffset>
                </wp:positionV>
                <wp:extent cx="1028700" cy="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3B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86.2pt;margin-top:2.15pt;width:81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"/>
            </w:pict>
          </mc:Fallback>
        </mc:AlternateContent>
      </w:r>
    </w:p>
    <w:p w14:paraId="64C5D47B" w14:textId="77777777" w:rsidR="007174E9" w:rsidRPr="00ED244F" w:rsidRDefault="007174E9" w:rsidP="007174E9">
      <w:pPr>
        <w:jc w:val="center"/>
        <w:rPr>
          <w:b/>
          <w:bCs/>
          <w:color w:val="000000"/>
          <w:sz w:val="28"/>
          <w:szCs w:val="28"/>
        </w:rPr>
      </w:pPr>
      <w:r w:rsidRPr="00ED244F">
        <w:rPr>
          <w:b/>
          <w:bCs/>
          <w:color w:val="000000"/>
          <w:sz w:val="28"/>
          <w:szCs w:val="28"/>
        </w:rPr>
        <w:t xml:space="preserve">HỘI </w:t>
      </w:r>
      <w:r w:rsidRPr="00ED244F">
        <w:rPr>
          <w:rFonts w:hint="eastAsia"/>
          <w:b/>
          <w:bCs/>
          <w:color w:val="000000"/>
          <w:sz w:val="28"/>
          <w:szCs w:val="28"/>
        </w:rPr>
        <w:t>Đ</w:t>
      </w:r>
      <w:r w:rsidRPr="00ED244F">
        <w:rPr>
          <w:b/>
          <w:bCs/>
          <w:color w:val="000000"/>
          <w:sz w:val="28"/>
          <w:szCs w:val="28"/>
        </w:rPr>
        <w:t>ỒNG NHÂN DÂN TỈNH HẬU GIANG</w:t>
      </w:r>
    </w:p>
    <w:p w14:paraId="14755897" w14:textId="77777777" w:rsidR="007174E9" w:rsidRPr="00ED244F" w:rsidRDefault="007174E9" w:rsidP="007174E9">
      <w:pPr>
        <w:pStyle w:val="NormalWeb"/>
        <w:shd w:val="clear" w:color="auto" w:fill="FFFFFF"/>
        <w:spacing w:before="0" w:beforeAutospacing="0" w:after="120" w:afterAutospacing="0" w:line="200" w:lineRule="atLeast"/>
        <w:jc w:val="center"/>
        <w:rPr>
          <w:b/>
          <w:bCs/>
          <w:color w:val="000000"/>
          <w:sz w:val="28"/>
          <w:szCs w:val="28"/>
        </w:rPr>
      </w:pPr>
      <w:r w:rsidRPr="00ED244F">
        <w:rPr>
          <w:b/>
          <w:bCs/>
          <w:color w:val="000000"/>
          <w:sz w:val="28"/>
          <w:szCs w:val="28"/>
        </w:rPr>
        <w:t xml:space="preserve">KHÓA </w:t>
      </w:r>
      <w:r w:rsidR="00AE2244">
        <w:rPr>
          <w:b/>
          <w:bCs/>
          <w:color w:val="000000"/>
          <w:sz w:val="28"/>
          <w:szCs w:val="28"/>
        </w:rPr>
        <w:t xml:space="preserve">X KỲ HỌP THỨ </w:t>
      </w:r>
      <w:r w:rsidR="006B289E">
        <w:rPr>
          <w:b/>
          <w:bCs/>
          <w:color w:val="000000"/>
          <w:sz w:val="28"/>
          <w:szCs w:val="28"/>
        </w:rPr>
        <w:t>HAI</w:t>
      </w:r>
    </w:p>
    <w:p w14:paraId="74D44D87" w14:textId="77777777" w:rsidR="00AA4F7A" w:rsidRPr="00ED244F" w:rsidRDefault="00AA4F7A" w:rsidP="007174E9">
      <w:pPr>
        <w:pStyle w:val="NormalWeb"/>
        <w:shd w:val="clear" w:color="auto" w:fill="FFFFFF"/>
        <w:spacing w:before="0" w:beforeAutospacing="0" w:after="120" w:afterAutospacing="0" w:line="200" w:lineRule="atLeast"/>
        <w:jc w:val="center"/>
        <w:rPr>
          <w:b/>
          <w:bCs/>
          <w:color w:val="000000"/>
          <w:sz w:val="8"/>
          <w:szCs w:val="28"/>
        </w:rPr>
      </w:pPr>
    </w:p>
    <w:p w14:paraId="0FAF287C" w14:textId="77777777" w:rsidR="00AA4F7A" w:rsidRDefault="00AA4F7A" w:rsidP="007F0930">
      <w:pPr>
        <w:spacing w:before="60" w:after="60"/>
        <w:ind w:firstLine="567"/>
        <w:jc w:val="both"/>
        <w:rPr>
          <w:i/>
          <w:color w:val="000000"/>
          <w:sz w:val="28"/>
          <w:szCs w:val="28"/>
        </w:rPr>
      </w:pPr>
      <w:proofErr w:type="spellStart"/>
      <w:r w:rsidRPr="00C11EF2">
        <w:rPr>
          <w:i/>
          <w:color w:val="000000"/>
          <w:sz w:val="28"/>
          <w:szCs w:val="28"/>
        </w:rPr>
        <w:t>Căn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cứ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Luật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Tổ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chức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chính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quyền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địa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phương</w:t>
      </w:r>
      <w:proofErr w:type="spellEnd"/>
      <w:r w:rsidRPr="00C11EF2">
        <w:rPr>
          <w:i/>
          <w:color w:val="00000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z w:val="28"/>
          <w:szCs w:val="28"/>
        </w:rPr>
        <w:t>ngày</w:t>
      </w:r>
      <w:proofErr w:type="spellEnd"/>
      <w:r w:rsidRPr="00C11EF2">
        <w:rPr>
          <w:i/>
          <w:color w:val="000000"/>
          <w:sz w:val="28"/>
          <w:szCs w:val="28"/>
        </w:rPr>
        <w:t xml:space="preserve"> 19 </w:t>
      </w:r>
      <w:proofErr w:type="spellStart"/>
      <w:r w:rsidRPr="00C11EF2">
        <w:rPr>
          <w:i/>
          <w:color w:val="000000"/>
          <w:sz w:val="28"/>
          <w:szCs w:val="28"/>
        </w:rPr>
        <w:t>tháng</w:t>
      </w:r>
      <w:proofErr w:type="spellEnd"/>
      <w:r w:rsidRPr="00C11EF2">
        <w:rPr>
          <w:i/>
          <w:color w:val="000000"/>
          <w:sz w:val="28"/>
          <w:szCs w:val="28"/>
        </w:rPr>
        <w:t xml:space="preserve"> 6 </w:t>
      </w:r>
      <w:proofErr w:type="spellStart"/>
      <w:r w:rsidRPr="00C11EF2">
        <w:rPr>
          <w:i/>
          <w:color w:val="000000"/>
          <w:sz w:val="28"/>
          <w:szCs w:val="28"/>
        </w:rPr>
        <w:t>năm</w:t>
      </w:r>
      <w:proofErr w:type="spellEnd"/>
      <w:r w:rsidRPr="00C11EF2">
        <w:rPr>
          <w:i/>
          <w:color w:val="000000"/>
          <w:sz w:val="28"/>
          <w:szCs w:val="28"/>
        </w:rPr>
        <w:t xml:space="preserve"> 2015;</w:t>
      </w:r>
    </w:p>
    <w:p w14:paraId="4DB0DB03" w14:textId="77777777" w:rsidR="001A733D" w:rsidRPr="00C11EF2" w:rsidRDefault="001A733D" w:rsidP="007F0930">
      <w:pPr>
        <w:spacing w:before="60" w:after="60"/>
        <w:ind w:firstLine="567"/>
        <w:jc w:val="both"/>
        <w:rPr>
          <w:i/>
          <w:color w:val="000000"/>
          <w:sz w:val="28"/>
          <w:szCs w:val="28"/>
        </w:rPr>
      </w:pPr>
      <w:proofErr w:type="spellStart"/>
      <w:r w:rsidRPr="00A30A48">
        <w:rPr>
          <w:i/>
          <w:iCs/>
          <w:sz w:val="28"/>
          <w:szCs w:val="28"/>
        </w:rPr>
        <w:t>Căn</w:t>
      </w:r>
      <w:proofErr w:type="spellEnd"/>
      <w:r w:rsidRPr="00A30A48">
        <w:rPr>
          <w:i/>
          <w:iCs/>
          <w:sz w:val="28"/>
          <w:szCs w:val="28"/>
        </w:rPr>
        <w:t xml:space="preserve"> </w:t>
      </w:r>
      <w:proofErr w:type="spellStart"/>
      <w:r w:rsidRPr="00A30A48">
        <w:rPr>
          <w:i/>
          <w:iCs/>
          <w:sz w:val="28"/>
          <w:szCs w:val="28"/>
        </w:rPr>
        <w:t>cứ</w:t>
      </w:r>
      <w:proofErr w:type="spellEnd"/>
      <w:r>
        <w:t xml:space="preserve"> </w:t>
      </w:r>
      <w:r>
        <w:rPr>
          <w:i/>
          <w:sz w:val="28"/>
          <w:szCs w:val="28"/>
          <w:lang w:val="nl-NL"/>
        </w:rPr>
        <w:t>Luật sửa đổi, bổ sung một số điều của Luật</w:t>
      </w:r>
      <w:r>
        <w:rPr>
          <w:i/>
          <w:sz w:val="28"/>
          <w:szCs w:val="28"/>
          <w:lang w:val="vi-VN"/>
        </w:rPr>
        <w:t xml:space="preserve"> Tổ chức </w:t>
      </w:r>
      <w:r w:rsidR="00D45906">
        <w:rPr>
          <w:i/>
          <w:sz w:val="28"/>
          <w:szCs w:val="28"/>
        </w:rPr>
        <w:t>C</w:t>
      </w:r>
      <w:r>
        <w:rPr>
          <w:i/>
          <w:sz w:val="28"/>
          <w:szCs w:val="28"/>
          <w:lang w:val="vi-VN"/>
        </w:rPr>
        <w:t xml:space="preserve">hính phủ và </w:t>
      </w:r>
      <w:r>
        <w:rPr>
          <w:i/>
          <w:sz w:val="28"/>
          <w:szCs w:val="28"/>
          <w:lang w:val="nl-NL"/>
        </w:rPr>
        <w:t>Luật Tổ chức chính quyền địa phương ngày 22 tháng 11 năm 2019;</w:t>
      </w:r>
    </w:p>
    <w:p w14:paraId="14CEE440" w14:textId="77777777" w:rsidR="001A733D" w:rsidRDefault="00AA4F7A" w:rsidP="007F0930">
      <w:pPr>
        <w:spacing w:before="60" w:after="60"/>
        <w:ind w:firstLine="567"/>
        <w:jc w:val="both"/>
        <w:rPr>
          <w:i/>
          <w:color w:val="000000"/>
          <w:spacing w:val="-10"/>
          <w:sz w:val="28"/>
          <w:szCs w:val="28"/>
        </w:rPr>
      </w:pPr>
      <w:proofErr w:type="spellStart"/>
      <w:r w:rsidRPr="00C11EF2">
        <w:rPr>
          <w:i/>
          <w:color w:val="000000"/>
          <w:spacing w:val="-10"/>
          <w:sz w:val="28"/>
          <w:szCs w:val="28"/>
        </w:rPr>
        <w:t>Căn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cứ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Luật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Ban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hành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văn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bản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quy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phạm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pháp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luật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ngày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22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tháng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6 </w:t>
      </w:r>
      <w:proofErr w:type="spellStart"/>
      <w:r w:rsidRPr="00C11EF2">
        <w:rPr>
          <w:i/>
          <w:color w:val="000000"/>
          <w:spacing w:val="-10"/>
          <w:sz w:val="28"/>
          <w:szCs w:val="28"/>
        </w:rPr>
        <w:t>năm</w:t>
      </w:r>
      <w:proofErr w:type="spellEnd"/>
      <w:r w:rsidRPr="00C11EF2">
        <w:rPr>
          <w:i/>
          <w:color w:val="000000"/>
          <w:spacing w:val="-10"/>
          <w:sz w:val="28"/>
          <w:szCs w:val="28"/>
        </w:rPr>
        <w:t xml:space="preserve"> 2015;</w:t>
      </w:r>
    </w:p>
    <w:p w14:paraId="60171CC7" w14:textId="77777777" w:rsidR="001A733D" w:rsidRPr="00C11EF2" w:rsidRDefault="001A733D" w:rsidP="007F0930">
      <w:pPr>
        <w:spacing w:before="60" w:after="60"/>
        <w:ind w:firstLine="567"/>
        <w:jc w:val="both"/>
        <w:rPr>
          <w:i/>
          <w:color w:val="000000"/>
          <w:spacing w:val="-10"/>
          <w:sz w:val="28"/>
          <w:szCs w:val="28"/>
        </w:rPr>
      </w:pPr>
      <w:proofErr w:type="spellStart"/>
      <w:r w:rsidRPr="001A733D">
        <w:rPr>
          <w:i/>
          <w:iCs/>
          <w:sz w:val="28"/>
          <w:szCs w:val="28"/>
        </w:rPr>
        <w:t>Căn</w:t>
      </w:r>
      <w:proofErr w:type="spellEnd"/>
      <w:r w:rsidRPr="001A733D">
        <w:rPr>
          <w:i/>
          <w:iCs/>
          <w:sz w:val="28"/>
          <w:szCs w:val="28"/>
        </w:rPr>
        <w:t xml:space="preserve"> </w:t>
      </w:r>
      <w:proofErr w:type="spellStart"/>
      <w:r w:rsidRPr="001A733D">
        <w:rPr>
          <w:i/>
          <w:iCs/>
          <w:sz w:val="28"/>
          <w:szCs w:val="28"/>
        </w:rPr>
        <w:t>cứ</w:t>
      </w:r>
      <w:proofErr w:type="spellEnd"/>
      <w:r>
        <w:t xml:space="preserve"> </w:t>
      </w:r>
      <w:r>
        <w:rPr>
          <w:i/>
          <w:sz w:val="28"/>
          <w:szCs w:val="28"/>
          <w:shd w:val="clear" w:color="auto" w:fill="FFFFFF"/>
          <w:lang w:val="nl-NL"/>
        </w:rPr>
        <w:t>Luật sửa đổi, bổ sung một số điều của Luật Ban hành văn bản quy phạm pháp luật ngày 18 tháng 6 năm 2020;</w:t>
      </w:r>
    </w:p>
    <w:p w14:paraId="71B7DA9A" w14:textId="77777777" w:rsidR="00586173" w:rsidRPr="00C11EF2" w:rsidRDefault="00586173" w:rsidP="007F0930">
      <w:pPr>
        <w:spacing w:before="60" w:after="60"/>
        <w:ind w:firstLine="567"/>
        <w:jc w:val="both"/>
        <w:rPr>
          <w:i/>
          <w:sz w:val="28"/>
          <w:szCs w:val="28"/>
        </w:rPr>
      </w:pPr>
      <w:proofErr w:type="spellStart"/>
      <w:r w:rsidRPr="00C11EF2">
        <w:rPr>
          <w:i/>
          <w:sz w:val="28"/>
          <w:szCs w:val="28"/>
        </w:rPr>
        <w:t>Căn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cứ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Luật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Giá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ngày</w:t>
      </w:r>
      <w:proofErr w:type="spellEnd"/>
      <w:r w:rsidRPr="00C11EF2">
        <w:rPr>
          <w:i/>
          <w:sz w:val="28"/>
          <w:szCs w:val="28"/>
        </w:rPr>
        <w:t xml:space="preserve"> 20 </w:t>
      </w:r>
      <w:proofErr w:type="spellStart"/>
      <w:r w:rsidRPr="00C11EF2">
        <w:rPr>
          <w:i/>
          <w:sz w:val="28"/>
          <w:szCs w:val="28"/>
        </w:rPr>
        <w:t>tháng</w:t>
      </w:r>
      <w:proofErr w:type="spellEnd"/>
      <w:r w:rsidRPr="00C11EF2">
        <w:rPr>
          <w:i/>
          <w:sz w:val="28"/>
          <w:szCs w:val="28"/>
        </w:rPr>
        <w:t xml:space="preserve"> 6 </w:t>
      </w:r>
      <w:proofErr w:type="spellStart"/>
      <w:r w:rsidRPr="00C11EF2">
        <w:rPr>
          <w:i/>
          <w:sz w:val="28"/>
          <w:szCs w:val="28"/>
        </w:rPr>
        <w:t>năm</w:t>
      </w:r>
      <w:proofErr w:type="spellEnd"/>
      <w:r w:rsidRPr="00C11EF2">
        <w:rPr>
          <w:i/>
          <w:sz w:val="28"/>
          <w:szCs w:val="28"/>
        </w:rPr>
        <w:t xml:space="preserve"> 2012;</w:t>
      </w:r>
    </w:p>
    <w:p w14:paraId="354A3DC2" w14:textId="77777777" w:rsidR="00586173" w:rsidRPr="00C11EF2" w:rsidRDefault="00586173" w:rsidP="007F0930">
      <w:pPr>
        <w:spacing w:before="60" w:after="60"/>
        <w:ind w:firstLine="567"/>
        <w:jc w:val="both"/>
        <w:rPr>
          <w:i/>
          <w:sz w:val="28"/>
          <w:szCs w:val="28"/>
        </w:rPr>
      </w:pPr>
      <w:proofErr w:type="spellStart"/>
      <w:r w:rsidRPr="00C11EF2">
        <w:rPr>
          <w:i/>
          <w:sz w:val="28"/>
          <w:szCs w:val="28"/>
        </w:rPr>
        <w:t>Căn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cứ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Luật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="00C74984" w:rsidRPr="00C11EF2">
        <w:rPr>
          <w:i/>
          <w:sz w:val="28"/>
          <w:szCs w:val="28"/>
        </w:rPr>
        <w:t>P</w:t>
      </w:r>
      <w:r w:rsidRPr="00C11EF2">
        <w:rPr>
          <w:i/>
          <w:sz w:val="28"/>
          <w:szCs w:val="28"/>
        </w:rPr>
        <w:t>hí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và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="00496385" w:rsidRPr="00C11EF2">
        <w:rPr>
          <w:i/>
          <w:sz w:val="28"/>
          <w:szCs w:val="28"/>
        </w:rPr>
        <w:t>Lệ</w:t>
      </w:r>
      <w:proofErr w:type="spellEnd"/>
      <w:r w:rsidR="00496385"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phí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ngày</w:t>
      </w:r>
      <w:proofErr w:type="spellEnd"/>
      <w:r w:rsidRPr="00C11EF2">
        <w:rPr>
          <w:i/>
          <w:sz w:val="28"/>
          <w:szCs w:val="28"/>
        </w:rPr>
        <w:t xml:space="preserve"> 25 </w:t>
      </w:r>
      <w:proofErr w:type="spellStart"/>
      <w:r w:rsidRPr="00C11EF2">
        <w:rPr>
          <w:i/>
          <w:sz w:val="28"/>
          <w:szCs w:val="28"/>
        </w:rPr>
        <w:t>tháng</w:t>
      </w:r>
      <w:proofErr w:type="spellEnd"/>
      <w:r w:rsidRPr="00C11EF2">
        <w:rPr>
          <w:i/>
          <w:sz w:val="28"/>
          <w:szCs w:val="28"/>
        </w:rPr>
        <w:t xml:space="preserve"> 11 </w:t>
      </w:r>
      <w:proofErr w:type="spellStart"/>
      <w:r w:rsidRPr="00C11EF2">
        <w:rPr>
          <w:i/>
          <w:sz w:val="28"/>
          <w:szCs w:val="28"/>
        </w:rPr>
        <w:t>năm</w:t>
      </w:r>
      <w:proofErr w:type="spellEnd"/>
      <w:r w:rsidRPr="00C11EF2">
        <w:rPr>
          <w:i/>
          <w:sz w:val="28"/>
          <w:szCs w:val="28"/>
        </w:rPr>
        <w:t xml:space="preserve"> 2015;</w:t>
      </w:r>
    </w:p>
    <w:p w14:paraId="7C300008" w14:textId="77777777" w:rsidR="00643063" w:rsidRPr="00C11EF2" w:rsidRDefault="00643063" w:rsidP="007F0930">
      <w:pPr>
        <w:spacing w:before="60" w:after="60"/>
        <w:ind w:firstLine="567"/>
        <w:jc w:val="both"/>
        <w:rPr>
          <w:i/>
          <w:sz w:val="28"/>
          <w:szCs w:val="28"/>
        </w:rPr>
      </w:pPr>
      <w:proofErr w:type="spellStart"/>
      <w:r w:rsidRPr="00C11EF2">
        <w:rPr>
          <w:i/>
          <w:sz w:val="28"/>
          <w:szCs w:val="28"/>
        </w:rPr>
        <w:t>Căn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cứ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Nghị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định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số</w:t>
      </w:r>
      <w:proofErr w:type="spellEnd"/>
      <w:r w:rsidRPr="00C11EF2">
        <w:rPr>
          <w:i/>
          <w:sz w:val="28"/>
          <w:szCs w:val="28"/>
        </w:rPr>
        <w:t xml:space="preserve"> 177/2013/NĐ-CP </w:t>
      </w:r>
      <w:proofErr w:type="spellStart"/>
      <w:r w:rsidRPr="00C11EF2">
        <w:rPr>
          <w:i/>
          <w:sz w:val="28"/>
          <w:szCs w:val="28"/>
        </w:rPr>
        <w:t>ngày</w:t>
      </w:r>
      <w:proofErr w:type="spellEnd"/>
      <w:r w:rsidRPr="00C11EF2">
        <w:rPr>
          <w:i/>
          <w:sz w:val="28"/>
          <w:szCs w:val="28"/>
        </w:rPr>
        <w:t xml:space="preserve"> 14 </w:t>
      </w:r>
      <w:proofErr w:type="spellStart"/>
      <w:r w:rsidRPr="00C11EF2">
        <w:rPr>
          <w:i/>
          <w:sz w:val="28"/>
          <w:szCs w:val="28"/>
        </w:rPr>
        <w:t>tháng</w:t>
      </w:r>
      <w:proofErr w:type="spellEnd"/>
      <w:r w:rsidRPr="00C11EF2">
        <w:rPr>
          <w:i/>
          <w:sz w:val="28"/>
          <w:szCs w:val="28"/>
        </w:rPr>
        <w:t xml:space="preserve"> 11 </w:t>
      </w:r>
      <w:proofErr w:type="spellStart"/>
      <w:r w:rsidRPr="00C11EF2">
        <w:rPr>
          <w:i/>
          <w:sz w:val="28"/>
          <w:szCs w:val="28"/>
        </w:rPr>
        <w:t>năm</w:t>
      </w:r>
      <w:proofErr w:type="spellEnd"/>
      <w:r w:rsidRPr="00C11EF2">
        <w:rPr>
          <w:i/>
          <w:sz w:val="28"/>
          <w:szCs w:val="28"/>
        </w:rPr>
        <w:t xml:space="preserve"> 2013 </w:t>
      </w:r>
      <w:proofErr w:type="spellStart"/>
      <w:r w:rsidRPr="00C11EF2">
        <w:rPr>
          <w:i/>
          <w:sz w:val="28"/>
          <w:szCs w:val="28"/>
        </w:rPr>
        <w:t>của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Chính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phủ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quy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định</w:t>
      </w:r>
      <w:proofErr w:type="spellEnd"/>
      <w:r w:rsidRPr="00C11EF2">
        <w:rPr>
          <w:i/>
          <w:sz w:val="28"/>
          <w:szCs w:val="28"/>
        </w:rPr>
        <w:t xml:space="preserve"> chi </w:t>
      </w:r>
      <w:proofErr w:type="spellStart"/>
      <w:r w:rsidRPr="00C11EF2">
        <w:rPr>
          <w:i/>
          <w:sz w:val="28"/>
          <w:szCs w:val="28"/>
        </w:rPr>
        <w:t>tiết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và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hướng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dẫn</w:t>
      </w:r>
      <w:proofErr w:type="spellEnd"/>
      <w:r w:rsidR="00A30A48">
        <w:rPr>
          <w:i/>
          <w:sz w:val="28"/>
          <w:szCs w:val="28"/>
        </w:rPr>
        <w:t xml:space="preserve"> </w:t>
      </w:r>
      <w:proofErr w:type="spellStart"/>
      <w:r w:rsidR="00A30A48">
        <w:rPr>
          <w:i/>
          <w:sz w:val="28"/>
          <w:szCs w:val="28"/>
        </w:rPr>
        <w:t>thi</w:t>
      </w:r>
      <w:proofErr w:type="spellEnd"/>
      <w:r w:rsidR="00A30A48">
        <w:rPr>
          <w:i/>
          <w:sz w:val="28"/>
          <w:szCs w:val="28"/>
        </w:rPr>
        <w:t xml:space="preserve"> </w:t>
      </w:r>
      <w:proofErr w:type="spellStart"/>
      <w:r w:rsidR="00A30A48">
        <w:rPr>
          <w:i/>
          <w:sz w:val="28"/>
          <w:szCs w:val="28"/>
        </w:rPr>
        <w:t>hành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một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số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điều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của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Luật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Giá</w:t>
      </w:r>
      <w:proofErr w:type="spellEnd"/>
      <w:r w:rsidRPr="00C11EF2">
        <w:rPr>
          <w:i/>
          <w:sz w:val="28"/>
          <w:szCs w:val="28"/>
        </w:rPr>
        <w:t>;</w:t>
      </w:r>
    </w:p>
    <w:p w14:paraId="587E3AD3" w14:textId="77777777" w:rsidR="00586173" w:rsidRPr="00C11EF2" w:rsidRDefault="00586173" w:rsidP="007F0930">
      <w:pPr>
        <w:spacing w:before="60" w:after="60"/>
        <w:ind w:firstLine="567"/>
        <w:jc w:val="both"/>
        <w:rPr>
          <w:i/>
          <w:sz w:val="28"/>
          <w:szCs w:val="28"/>
        </w:rPr>
      </w:pPr>
      <w:proofErr w:type="spellStart"/>
      <w:r w:rsidRPr="00C11EF2">
        <w:rPr>
          <w:i/>
          <w:sz w:val="28"/>
          <w:szCs w:val="28"/>
        </w:rPr>
        <w:t>Căn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cứ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Nghị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định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="00643063" w:rsidRPr="00C11EF2">
        <w:rPr>
          <w:i/>
          <w:sz w:val="28"/>
          <w:szCs w:val="28"/>
        </w:rPr>
        <w:t>số</w:t>
      </w:r>
      <w:proofErr w:type="spellEnd"/>
      <w:r w:rsidR="00643063" w:rsidRPr="00C11EF2">
        <w:rPr>
          <w:i/>
          <w:sz w:val="28"/>
          <w:szCs w:val="28"/>
        </w:rPr>
        <w:t xml:space="preserve"> </w:t>
      </w:r>
      <w:r w:rsidRPr="00C11EF2">
        <w:rPr>
          <w:i/>
          <w:sz w:val="28"/>
          <w:szCs w:val="28"/>
        </w:rPr>
        <w:t xml:space="preserve">149/2016/NĐ-CP </w:t>
      </w:r>
      <w:proofErr w:type="spellStart"/>
      <w:r w:rsidRPr="00C11EF2">
        <w:rPr>
          <w:i/>
          <w:sz w:val="28"/>
          <w:szCs w:val="28"/>
        </w:rPr>
        <w:t>ngày</w:t>
      </w:r>
      <w:proofErr w:type="spellEnd"/>
      <w:r w:rsidRPr="00C11EF2">
        <w:rPr>
          <w:i/>
          <w:sz w:val="28"/>
          <w:szCs w:val="28"/>
        </w:rPr>
        <w:t xml:space="preserve"> 11 </w:t>
      </w:r>
      <w:proofErr w:type="spellStart"/>
      <w:r w:rsidRPr="00C11EF2">
        <w:rPr>
          <w:i/>
          <w:sz w:val="28"/>
          <w:szCs w:val="28"/>
        </w:rPr>
        <w:t>tháng</w:t>
      </w:r>
      <w:proofErr w:type="spellEnd"/>
      <w:r w:rsidRPr="00C11EF2">
        <w:rPr>
          <w:i/>
          <w:sz w:val="28"/>
          <w:szCs w:val="28"/>
        </w:rPr>
        <w:t xml:space="preserve"> 11 </w:t>
      </w:r>
      <w:proofErr w:type="spellStart"/>
      <w:r w:rsidRPr="00C11EF2">
        <w:rPr>
          <w:i/>
          <w:sz w:val="28"/>
          <w:szCs w:val="28"/>
        </w:rPr>
        <w:t>năm</w:t>
      </w:r>
      <w:proofErr w:type="spellEnd"/>
      <w:r w:rsidRPr="00C11EF2">
        <w:rPr>
          <w:i/>
          <w:sz w:val="28"/>
          <w:szCs w:val="28"/>
        </w:rPr>
        <w:t xml:space="preserve"> 2016 </w:t>
      </w:r>
      <w:proofErr w:type="spellStart"/>
      <w:r w:rsidRPr="00C11EF2">
        <w:rPr>
          <w:i/>
          <w:sz w:val="28"/>
          <w:szCs w:val="28"/>
        </w:rPr>
        <w:t>của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Chính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phủ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sửa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đổi</w:t>
      </w:r>
      <w:proofErr w:type="spellEnd"/>
      <w:r w:rsidRPr="00C11EF2">
        <w:rPr>
          <w:i/>
          <w:sz w:val="28"/>
          <w:szCs w:val="28"/>
        </w:rPr>
        <w:t xml:space="preserve">, </w:t>
      </w:r>
      <w:proofErr w:type="spellStart"/>
      <w:r w:rsidRPr="00C11EF2">
        <w:rPr>
          <w:i/>
          <w:sz w:val="28"/>
          <w:szCs w:val="28"/>
        </w:rPr>
        <w:t>bổ</w:t>
      </w:r>
      <w:proofErr w:type="spellEnd"/>
      <w:r w:rsidRPr="00C11EF2">
        <w:rPr>
          <w:i/>
          <w:sz w:val="28"/>
          <w:szCs w:val="28"/>
        </w:rPr>
        <w:t xml:space="preserve"> sung </w:t>
      </w:r>
      <w:proofErr w:type="spellStart"/>
      <w:r w:rsidRPr="00C11EF2">
        <w:rPr>
          <w:i/>
          <w:sz w:val="28"/>
          <w:szCs w:val="28"/>
        </w:rPr>
        <w:t>một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số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điều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của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Nghị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định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="00643063" w:rsidRPr="00C11EF2">
        <w:rPr>
          <w:i/>
          <w:sz w:val="28"/>
          <w:szCs w:val="28"/>
        </w:rPr>
        <w:t>số</w:t>
      </w:r>
      <w:proofErr w:type="spellEnd"/>
      <w:r w:rsidR="00643063" w:rsidRPr="00C11EF2">
        <w:rPr>
          <w:i/>
          <w:sz w:val="28"/>
          <w:szCs w:val="28"/>
        </w:rPr>
        <w:t xml:space="preserve"> </w:t>
      </w:r>
      <w:r w:rsidRPr="00C11EF2">
        <w:rPr>
          <w:i/>
          <w:sz w:val="28"/>
          <w:szCs w:val="28"/>
        </w:rPr>
        <w:t xml:space="preserve">177/2013/NĐ-CP </w:t>
      </w:r>
      <w:proofErr w:type="spellStart"/>
      <w:r w:rsidRPr="00C11EF2">
        <w:rPr>
          <w:i/>
          <w:sz w:val="28"/>
          <w:szCs w:val="28"/>
        </w:rPr>
        <w:t>ngày</w:t>
      </w:r>
      <w:proofErr w:type="spellEnd"/>
      <w:r w:rsidRPr="00C11EF2">
        <w:rPr>
          <w:i/>
          <w:sz w:val="28"/>
          <w:szCs w:val="28"/>
        </w:rPr>
        <w:t xml:space="preserve"> 14 </w:t>
      </w:r>
      <w:proofErr w:type="spellStart"/>
      <w:r w:rsidRPr="00C11EF2">
        <w:rPr>
          <w:i/>
          <w:sz w:val="28"/>
          <w:szCs w:val="28"/>
        </w:rPr>
        <w:t>tháng</w:t>
      </w:r>
      <w:proofErr w:type="spellEnd"/>
      <w:r w:rsidRPr="00C11EF2">
        <w:rPr>
          <w:i/>
          <w:sz w:val="28"/>
          <w:szCs w:val="28"/>
        </w:rPr>
        <w:t xml:space="preserve"> 11 </w:t>
      </w:r>
      <w:proofErr w:type="spellStart"/>
      <w:r w:rsidRPr="00C11EF2">
        <w:rPr>
          <w:i/>
          <w:sz w:val="28"/>
          <w:szCs w:val="28"/>
        </w:rPr>
        <w:t>năm</w:t>
      </w:r>
      <w:proofErr w:type="spellEnd"/>
      <w:r w:rsidRPr="00C11EF2">
        <w:rPr>
          <w:i/>
          <w:sz w:val="28"/>
          <w:szCs w:val="28"/>
        </w:rPr>
        <w:t xml:space="preserve"> 2013 </w:t>
      </w:r>
      <w:proofErr w:type="spellStart"/>
      <w:r w:rsidRPr="00C11EF2">
        <w:rPr>
          <w:i/>
          <w:sz w:val="28"/>
          <w:szCs w:val="28"/>
        </w:rPr>
        <w:t>của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Chính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phủ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quy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định</w:t>
      </w:r>
      <w:proofErr w:type="spellEnd"/>
      <w:r w:rsidRPr="00C11EF2">
        <w:rPr>
          <w:i/>
          <w:sz w:val="28"/>
          <w:szCs w:val="28"/>
        </w:rPr>
        <w:t xml:space="preserve"> chi </w:t>
      </w:r>
      <w:proofErr w:type="spellStart"/>
      <w:r w:rsidRPr="00C11EF2">
        <w:rPr>
          <w:i/>
          <w:sz w:val="28"/>
          <w:szCs w:val="28"/>
        </w:rPr>
        <w:t>tiết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và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hướng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dẫn</w:t>
      </w:r>
      <w:proofErr w:type="spellEnd"/>
      <w:r w:rsidR="00A30A48">
        <w:rPr>
          <w:i/>
          <w:sz w:val="28"/>
          <w:szCs w:val="28"/>
        </w:rPr>
        <w:t xml:space="preserve"> </w:t>
      </w:r>
      <w:proofErr w:type="spellStart"/>
      <w:r w:rsidR="00A30A48">
        <w:rPr>
          <w:i/>
          <w:sz w:val="28"/>
          <w:szCs w:val="28"/>
        </w:rPr>
        <w:t>thi</w:t>
      </w:r>
      <w:proofErr w:type="spellEnd"/>
      <w:r w:rsidR="00A30A48">
        <w:rPr>
          <w:i/>
          <w:sz w:val="28"/>
          <w:szCs w:val="28"/>
        </w:rPr>
        <w:t xml:space="preserve"> </w:t>
      </w:r>
      <w:proofErr w:type="spellStart"/>
      <w:r w:rsidR="00A30A48">
        <w:rPr>
          <w:i/>
          <w:sz w:val="28"/>
          <w:szCs w:val="28"/>
        </w:rPr>
        <w:t>hành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một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số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điều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của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Luật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Giá</w:t>
      </w:r>
      <w:proofErr w:type="spellEnd"/>
      <w:r w:rsidRPr="00C11EF2">
        <w:rPr>
          <w:i/>
          <w:sz w:val="28"/>
          <w:szCs w:val="28"/>
        </w:rPr>
        <w:t>;</w:t>
      </w:r>
    </w:p>
    <w:p w14:paraId="7DA39DAB" w14:textId="77777777" w:rsidR="00C74984" w:rsidRPr="00C11EF2" w:rsidRDefault="009B7AA6" w:rsidP="007F0930">
      <w:pPr>
        <w:tabs>
          <w:tab w:val="right" w:pos="8970"/>
        </w:tabs>
        <w:spacing w:before="60" w:after="60"/>
        <w:ind w:firstLine="567"/>
        <w:jc w:val="both"/>
        <w:rPr>
          <w:i/>
          <w:spacing w:val="6"/>
          <w:sz w:val="28"/>
          <w:szCs w:val="28"/>
        </w:rPr>
      </w:pPr>
      <w:proofErr w:type="spellStart"/>
      <w:r w:rsidRPr="00C11EF2">
        <w:rPr>
          <w:i/>
          <w:spacing w:val="6"/>
          <w:sz w:val="28"/>
          <w:szCs w:val="28"/>
        </w:rPr>
        <w:t>Xét</w:t>
      </w:r>
      <w:proofErr w:type="spellEnd"/>
      <w:r w:rsidRPr="00C11EF2">
        <w:rPr>
          <w:i/>
          <w:spacing w:val="6"/>
          <w:sz w:val="28"/>
          <w:szCs w:val="28"/>
        </w:rPr>
        <w:t xml:space="preserve"> </w:t>
      </w:r>
      <w:proofErr w:type="spellStart"/>
      <w:r w:rsidRPr="00C11EF2">
        <w:rPr>
          <w:i/>
          <w:spacing w:val="6"/>
          <w:sz w:val="28"/>
          <w:szCs w:val="28"/>
        </w:rPr>
        <w:t>Tờ</w:t>
      </w:r>
      <w:proofErr w:type="spellEnd"/>
      <w:r w:rsidRPr="00C11EF2">
        <w:rPr>
          <w:i/>
          <w:spacing w:val="6"/>
          <w:sz w:val="28"/>
          <w:szCs w:val="28"/>
        </w:rPr>
        <w:t xml:space="preserve"> </w:t>
      </w:r>
      <w:proofErr w:type="spellStart"/>
      <w:r w:rsidRPr="00C11EF2">
        <w:rPr>
          <w:i/>
          <w:spacing w:val="6"/>
          <w:sz w:val="28"/>
          <w:szCs w:val="28"/>
        </w:rPr>
        <w:t>trình</w:t>
      </w:r>
      <w:proofErr w:type="spellEnd"/>
      <w:r w:rsidRPr="00C11EF2">
        <w:rPr>
          <w:i/>
          <w:spacing w:val="6"/>
          <w:sz w:val="28"/>
          <w:szCs w:val="28"/>
        </w:rPr>
        <w:t xml:space="preserve"> </w:t>
      </w:r>
      <w:proofErr w:type="spellStart"/>
      <w:r w:rsidRPr="00C11EF2">
        <w:rPr>
          <w:i/>
          <w:spacing w:val="6"/>
          <w:sz w:val="28"/>
          <w:szCs w:val="28"/>
        </w:rPr>
        <w:t>số</w:t>
      </w:r>
      <w:proofErr w:type="spellEnd"/>
      <w:r w:rsidR="00496385">
        <w:rPr>
          <w:i/>
          <w:spacing w:val="6"/>
          <w:sz w:val="28"/>
          <w:szCs w:val="28"/>
        </w:rPr>
        <w:t xml:space="preserve"> 84</w:t>
      </w:r>
      <w:r w:rsidR="00F8559B" w:rsidRPr="00C11EF2">
        <w:rPr>
          <w:i/>
          <w:spacing w:val="6"/>
          <w:sz w:val="28"/>
          <w:szCs w:val="28"/>
        </w:rPr>
        <w:t>/</w:t>
      </w:r>
      <w:proofErr w:type="spellStart"/>
      <w:r w:rsidR="00F8559B" w:rsidRPr="00C11EF2">
        <w:rPr>
          <w:i/>
          <w:spacing w:val="6"/>
          <w:sz w:val="28"/>
          <w:szCs w:val="28"/>
        </w:rPr>
        <w:t>TTr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-UBND </w:t>
      </w:r>
      <w:proofErr w:type="spellStart"/>
      <w:r w:rsidR="00F8559B" w:rsidRPr="00C11EF2">
        <w:rPr>
          <w:i/>
          <w:spacing w:val="6"/>
          <w:sz w:val="28"/>
          <w:szCs w:val="28"/>
        </w:rPr>
        <w:t>ngày</w:t>
      </w:r>
      <w:proofErr w:type="spellEnd"/>
      <w:r w:rsidRPr="00C11EF2">
        <w:rPr>
          <w:i/>
          <w:spacing w:val="6"/>
          <w:sz w:val="28"/>
          <w:szCs w:val="28"/>
        </w:rPr>
        <w:t xml:space="preserve"> </w:t>
      </w:r>
      <w:r w:rsidR="00496385">
        <w:rPr>
          <w:i/>
          <w:spacing w:val="6"/>
          <w:sz w:val="28"/>
          <w:szCs w:val="28"/>
        </w:rPr>
        <w:t xml:space="preserve">25 </w:t>
      </w:r>
      <w:proofErr w:type="spellStart"/>
      <w:r w:rsidR="00F8559B" w:rsidRPr="00C11EF2">
        <w:rPr>
          <w:i/>
          <w:spacing w:val="6"/>
          <w:sz w:val="28"/>
          <w:szCs w:val="28"/>
        </w:rPr>
        <w:t>tháng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r w:rsidR="00496385">
        <w:rPr>
          <w:i/>
          <w:spacing w:val="6"/>
          <w:sz w:val="28"/>
          <w:szCs w:val="28"/>
        </w:rPr>
        <w:t>6</w:t>
      </w:r>
      <w:r w:rsidR="008C5B9D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8C5B9D" w:rsidRPr="00C11EF2">
        <w:rPr>
          <w:i/>
          <w:spacing w:val="6"/>
          <w:sz w:val="28"/>
          <w:szCs w:val="28"/>
        </w:rPr>
        <w:t>năm</w:t>
      </w:r>
      <w:proofErr w:type="spellEnd"/>
      <w:r w:rsidR="008C5B9D" w:rsidRPr="00C11EF2">
        <w:rPr>
          <w:i/>
          <w:spacing w:val="6"/>
          <w:sz w:val="28"/>
          <w:szCs w:val="28"/>
        </w:rPr>
        <w:t xml:space="preserve"> 2021</w:t>
      </w:r>
      <w:r w:rsidR="00643063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643063" w:rsidRPr="00C11EF2">
        <w:rPr>
          <w:i/>
          <w:spacing w:val="6"/>
          <w:sz w:val="28"/>
          <w:szCs w:val="28"/>
        </w:rPr>
        <w:t>của</w:t>
      </w:r>
      <w:proofErr w:type="spellEnd"/>
      <w:r w:rsidR="00643063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643063" w:rsidRPr="00C11EF2">
        <w:rPr>
          <w:i/>
          <w:spacing w:val="6"/>
          <w:sz w:val="28"/>
          <w:szCs w:val="28"/>
        </w:rPr>
        <w:t>Ủy</w:t>
      </w:r>
      <w:proofErr w:type="spellEnd"/>
      <w:r w:rsidR="00643063" w:rsidRPr="00C11EF2">
        <w:rPr>
          <w:i/>
          <w:spacing w:val="6"/>
          <w:sz w:val="28"/>
          <w:szCs w:val="28"/>
        </w:rPr>
        <w:t xml:space="preserve"> ban </w:t>
      </w:r>
      <w:proofErr w:type="spellStart"/>
      <w:r w:rsidR="00643063" w:rsidRPr="00C11EF2">
        <w:rPr>
          <w:i/>
          <w:spacing w:val="6"/>
          <w:sz w:val="28"/>
          <w:szCs w:val="28"/>
        </w:rPr>
        <w:t>nhân</w:t>
      </w:r>
      <w:proofErr w:type="spellEnd"/>
      <w:r w:rsidR="00643063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643063" w:rsidRPr="00C11EF2">
        <w:rPr>
          <w:i/>
          <w:spacing w:val="6"/>
          <w:sz w:val="28"/>
          <w:szCs w:val="28"/>
        </w:rPr>
        <w:t>dân</w:t>
      </w:r>
      <w:proofErr w:type="spellEnd"/>
      <w:r w:rsidR="00643063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643063" w:rsidRPr="00C11EF2">
        <w:rPr>
          <w:i/>
          <w:spacing w:val="6"/>
          <w:sz w:val="28"/>
          <w:szCs w:val="28"/>
        </w:rPr>
        <w:t>tỉnh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D45906">
        <w:rPr>
          <w:i/>
          <w:spacing w:val="6"/>
          <w:sz w:val="28"/>
          <w:szCs w:val="28"/>
        </w:rPr>
        <w:t>Hậu</w:t>
      </w:r>
      <w:proofErr w:type="spellEnd"/>
      <w:r w:rsidR="00D45906">
        <w:rPr>
          <w:i/>
          <w:spacing w:val="6"/>
          <w:sz w:val="28"/>
          <w:szCs w:val="28"/>
        </w:rPr>
        <w:t xml:space="preserve"> </w:t>
      </w:r>
      <w:proofErr w:type="spellStart"/>
      <w:r w:rsidR="00D45906">
        <w:rPr>
          <w:i/>
          <w:spacing w:val="6"/>
          <w:sz w:val="28"/>
          <w:szCs w:val="28"/>
        </w:rPr>
        <w:t>Giang</w:t>
      </w:r>
      <w:proofErr w:type="spellEnd"/>
      <w:r w:rsidR="00D45906">
        <w:rPr>
          <w:i/>
          <w:spacing w:val="6"/>
          <w:sz w:val="28"/>
          <w:szCs w:val="28"/>
        </w:rPr>
        <w:t xml:space="preserve"> </w:t>
      </w:r>
      <w:proofErr w:type="spellStart"/>
      <w:r w:rsidR="00AE1AE9">
        <w:rPr>
          <w:i/>
          <w:spacing w:val="6"/>
          <w:sz w:val="28"/>
          <w:szCs w:val="28"/>
        </w:rPr>
        <w:t>về</w:t>
      </w:r>
      <w:proofErr w:type="spellEnd"/>
      <w:r w:rsidR="00AE1AE9">
        <w:rPr>
          <w:i/>
          <w:spacing w:val="6"/>
          <w:sz w:val="28"/>
          <w:szCs w:val="28"/>
        </w:rPr>
        <w:t xml:space="preserve"> </w:t>
      </w:r>
      <w:proofErr w:type="spellStart"/>
      <w:r w:rsidR="00AE1AE9">
        <w:rPr>
          <w:i/>
          <w:spacing w:val="6"/>
          <w:sz w:val="28"/>
          <w:szCs w:val="28"/>
        </w:rPr>
        <w:t>dự</w:t>
      </w:r>
      <w:proofErr w:type="spellEnd"/>
      <w:r w:rsidR="00AE1AE9">
        <w:rPr>
          <w:i/>
          <w:spacing w:val="6"/>
          <w:sz w:val="28"/>
          <w:szCs w:val="28"/>
        </w:rPr>
        <w:t xml:space="preserve"> </w:t>
      </w:r>
      <w:proofErr w:type="spellStart"/>
      <w:r w:rsidR="00AE1AE9">
        <w:rPr>
          <w:i/>
          <w:spacing w:val="6"/>
          <w:sz w:val="28"/>
          <w:szCs w:val="28"/>
        </w:rPr>
        <w:t>thảo</w:t>
      </w:r>
      <w:proofErr w:type="spellEnd"/>
      <w:r w:rsidR="00AE1AE9">
        <w:rPr>
          <w:i/>
          <w:spacing w:val="6"/>
          <w:sz w:val="28"/>
          <w:szCs w:val="28"/>
        </w:rPr>
        <w:t xml:space="preserve"> </w:t>
      </w:r>
      <w:proofErr w:type="spellStart"/>
      <w:r w:rsidR="008C5B9D" w:rsidRPr="00C11EF2">
        <w:rPr>
          <w:bCs/>
          <w:i/>
          <w:sz w:val="28"/>
          <w:szCs w:val="28"/>
        </w:rPr>
        <w:t>Nghị</w:t>
      </w:r>
      <w:proofErr w:type="spellEnd"/>
      <w:r w:rsidR="008C5B9D" w:rsidRPr="00C11EF2">
        <w:rPr>
          <w:bCs/>
          <w:i/>
          <w:sz w:val="28"/>
          <w:szCs w:val="28"/>
        </w:rPr>
        <w:t xml:space="preserve"> </w:t>
      </w:r>
      <w:proofErr w:type="spellStart"/>
      <w:r w:rsidR="008C5B9D" w:rsidRPr="00C11EF2">
        <w:rPr>
          <w:bCs/>
          <w:i/>
          <w:sz w:val="28"/>
          <w:szCs w:val="28"/>
        </w:rPr>
        <w:t>quyết</w:t>
      </w:r>
      <w:proofErr w:type="spellEnd"/>
      <w:r w:rsidR="008C5B9D" w:rsidRPr="00C11EF2">
        <w:rPr>
          <w:bCs/>
          <w:i/>
          <w:sz w:val="28"/>
          <w:szCs w:val="28"/>
        </w:rPr>
        <w:t xml:space="preserve"> </w:t>
      </w:r>
      <w:proofErr w:type="spellStart"/>
      <w:r w:rsidR="00D45906">
        <w:rPr>
          <w:bCs/>
          <w:i/>
          <w:sz w:val="28"/>
          <w:szCs w:val="28"/>
        </w:rPr>
        <w:t>q</w:t>
      </w:r>
      <w:r w:rsidR="00E573D1" w:rsidRPr="00C11EF2">
        <w:rPr>
          <w:i/>
          <w:sz w:val="28"/>
          <w:szCs w:val="28"/>
        </w:rPr>
        <w:t>uy</w:t>
      </w:r>
      <w:proofErr w:type="spellEnd"/>
      <w:r w:rsidR="00E573D1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định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giá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dịch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vụ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giáo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dục</w:t>
      </w:r>
      <w:proofErr w:type="spellEnd"/>
      <w:r w:rsidR="008C5B9D" w:rsidRPr="00C11EF2">
        <w:rPr>
          <w:i/>
          <w:sz w:val="28"/>
          <w:szCs w:val="28"/>
        </w:rPr>
        <w:t xml:space="preserve"> (</w:t>
      </w:r>
      <w:proofErr w:type="spellStart"/>
      <w:r w:rsidR="008C5B9D" w:rsidRPr="00C11EF2">
        <w:rPr>
          <w:i/>
          <w:sz w:val="28"/>
          <w:szCs w:val="28"/>
        </w:rPr>
        <w:t>học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phí</w:t>
      </w:r>
      <w:proofErr w:type="spellEnd"/>
      <w:r w:rsidR="008C5B9D" w:rsidRPr="00C11EF2">
        <w:rPr>
          <w:i/>
          <w:sz w:val="28"/>
          <w:szCs w:val="28"/>
        </w:rPr>
        <w:t xml:space="preserve">) </w:t>
      </w:r>
      <w:proofErr w:type="spellStart"/>
      <w:r w:rsidR="008C5B9D" w:rsidRPr="00C11EF2">
        <w:rPr>
          <w:i/>
          <w:sz w:val="28"/>
          <w:szCs w:val="28"/>
        </w:rPr>
        <w:t>đối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với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cơ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sở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giáo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dục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nghề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nghiệp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công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lập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trên</w:t>
      </w:r>
      <w:proofErr w:type="spellEnd"/>
      <w:r w:rsidR="008C5B9D" w:rsidRPr="00C11EF2">
        <w:rPr>
          <w:i/>
          <w:sz w:val="28"/>
          <w:szCs w:val="28"/>
        </w:rPr>
        <w:t xml:space="preserve"> </w:t>
      </w:r>
      <w:proofErr w:type="spellStart"/>
      <w:r w:rsidR="008C5B9D" w:rsidRPr="00C11EF2">
        <w:rPr>
          <w:i/>
          <w:sz w:val="28"/>
          <w:szCs w:val="28"/>
        </w:rPr>
        <w:t>địa</w:t>
      </w:r>
      <w:proofErr w:type="spellEnd"/>
      <w:r w:rsidR="001A733D">
        <w:rPr>
          <w:i/>
          <w:sz w:val="28"/>
          <w:szCs w:val="28"/>
        </w:rPr>
        <w:t xml:space="preserve"> </w:t>
      </w:r>
      <w:proofErr w:type="spellStart"/>
      <w:r w:rsidR="001A733D">
        <w:rPr>
          <w:i/>
          <w:sz w:val="28"/>
          <w:szCs w:val="28"/>
        </w:rPr>
        <w:t>bàn</w:t>
      </w:r>
      <w:proofErr w:type="spellEnd"/>
      <w:r w:rsidR="001A733D">
        <w:rPr>
          <w:i/>
          <w:sz w:val="28"/>
          <w:szCs w:val="28"/>
        </w:rPr>
        <w:t xml:space="preserve"> </w:t>
      </w:r>
      <w:proofErr w:type="spellStart"/>
      <w:r w:rsidR="001A733D">
        <w:rPr>
          <w:i/>
          <w:sz w:val="28"/>
          <w:szCs w:val="28"/>
        </w:rPr>
        <w:t>tỉnh</w:t>
      </w:r>
      <w:proofErr w:type="spellEnd"/>
      <w:r w:rsidR="001A733D">
        <w:rPr>
          <w:i/>
          <w:sz w:val="28"/>
          <w:szCs w:val="28"/>
        </w:rPr>
        <w:t xml:space="preserve"> </w:t>
      </w:r>
      <w:proofErr w:type="spellStart"/>
      <w:r w:rsidR="001A733D">
        <w:rPr>
          <w:i/>
          <w:sz w:val="28"/>
          <w:szCs w:val="28"/>
        </w:rPr>
        <w:t>Hậu</w:t>
      </w:r>
      <w:proofErr w:type="spellEnd"/>
      <w:r w:rsidR="001A733D">
        <w:rPr>
          <w:i/>
          <w:sz w:val="28"/>
          <w:szCs w:val="28"/>
        </w:rPr>
        <w:t xml:space="preserve"> </w:t>
      </w:r>
      <w:proofErr w:type="spellStart"/>
      <w:r w:rsidR="001A733D">
        <w:rPr>
          <w:i/>
          <w:sz w:val="28"/>
          <w:szCs w:val="28"/>
        </w:rPr>
        <w:t>Giang</w:t>
      </w:r>
      <w:proofErr w:type="spellEnd"/>
      <w:r w:rsidR="001A733D">
        <w:rPr>
          <w:i/>
          <w:sz w:val="28"/>
          <w:szCs w:val="28"/>
        </w:rPr>
        <w:t xml:space="preserve"> </w:t>
      </w:r>
      <w:proofErr w:type="spellStart"/>
      <w:r w:rsidR="001A733D">
        <w:rPr>
          <w:i/>
          <w:sz w:val="28"/>
          <w:szCs w:val="28"/>
        </w:rPr>
        <w:t>năm</w:t>
      </w:r>
      <w:proofErr w:type="spellEnd"/>
      <w:r w:rsidR="001A733D">
        <w:rPr>
          <w:i/>
          <w:sz w:val="28"/>
          <w:szCs w:val="28"/>
        </w:rPr>
        <w:t xml:space="preserve"> </w:t>
      </w:r>
      <w:proofErr w:type="spellStart"/>
      <w:r w:rsidR="001A733D">
        <w:rPr>
          <w:i/>
          <w:sz w:val="28"/>
          <w:szCs w:val="28"/>
        </w:rPr>
        <w:t>học</w:t>
      </w:r>
      <w:proofErr w:type="spellEnd"/>
      <w:r w:rsidR="001A733D">
        <w:rPr>
          <w:i/>
          <w:sz w:val="28"/>
          <w:szCs w:val="28"/>
        </w:rPr>
        <w:t xml:space="preserve"> 2021 </w:t>
      </w:r>
      <w:r w:rsidR="008C5B9D" w:rsidRPr="00C11EF2">
        <w:rPr>
          <w:i/>
          <w:sz w:val="28"/>
          <w:szCs w:val="28"/>
        </w:rPr>
        <w:t>-</w:t>
      </w:r>
      <w:r w:rsidR="001A733D">
        <w:rPr>
          <w:i/>
          <w:sz w:val="28"/>
          <w:szCs w:val="28"/>
        </w:rPr>
        <w:t xml:space="preserve"> </w:t>
      </w:r>
      <w:r w:rsidR="008C5B9D" w:rsidRPr="00C11EF2">
        <w:rPr>
          <w:i/>
          <w:sz w:val="28"/>
          <w:szCs w:val="28"/>
        </w:rPr>
        <w:t>2022</w:t>
      </w:r>
      <w:r w:rsidR="001F1DF7" w:rsidRPr="00C11EF2">
        <w:rPr>
          <w:i/>
          <w:spacing w:val="6"/>
          <w:sz w:val="28"/>
          <w:szCs w:val="28"/>
        </w:rPr>
        <w:t xml:space="preserve">; </w:t>
      </w:r>
      <w:proofErr w:type="spellStart"/>
      <w:r w:rsidR="001F1DF7" w:rsidRPr="00C11EF2">
        <w:rPr>
          <w:i/>
          <w:spacing w:val="6"/>
          <w:sz w:val="28"/>
          <w:szCs w:val="28"/>
        </w:rPr>
        <w:t>Bá</w:t>
      </w:r>
      <w:r w:rsidR="00C74984" w:rsidRPr="00C11EF2">
        <w:rPr>
          <w:i/>
          <w:spacing w:val="6"/>
          <w:sz w:val="28"/>
          <w:szCs w:val="28"/>
        </w:rPr>
        <w:t>o</w:t>
      </w:r>
      <w:proofErr w:type="spellEnd"/>
      <w:r w:rsidR="00C74984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C74984" w:rsidRPr="00C11EF2">
        <w:rPr>
          <w:i/>
          <w:spacing w:val="6"/>
          <w:sz w:val="28"/>
          <w:szCs w:val="28"/>
        </w:rPr>
        <w:t>cáo</w:t>
      </w:r>
      <w:proofErr w:type="spellEnd"/>
      <w:r w:rsidR="00C74984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C74984" w:rsidRPr="00C11EF2">
        <w:rPr>
          <w:i/>
          <w:spacing w:val="6"/>
          <w:sz w:val="28"/>
          <w:szCs w:val="28"/>
        </w:rPr>
        <w:t>thẩm</w:t>
      </w:r>
      <w:proofErr w:type="spellEnd"/>
      <w:r w:rsidR="00C74984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C74984" w:rsidRPr="00C11EF2">
        <w:rPr>
          <w:i/>
          <w:spacing w:val="6"/>
          <w:sz w:val="28"/>
          <w:szCs w:val="28"/>
        </w:rPr>
        <w:t>tra</w:t>
      </w:r>
      <w:proofErr w:type="spellEnd"/>
      <w:r w:rsidR="00C74984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C74984" w:rsidRPr="00C11EF2">
        <w:rPr>
          <w:i/>
          <w:spacing w:val="6"/>
          <w:sz w:val="28"/>
          <w:szCs w:val="28"/>
        </w:rPr>
        <w:t>của</w:t>
      </w:r>
      <w:proofErr w:type="spellEnd"/>
      <w:r w:rsidR="00C74984" w:rsidRPr="00C11EF2">
        <w:rPr>
          <w:i/>
          <w:spacing w:val="6"/>
          <w:sz w:val="28"/>
          <w:szCs w:val="28"/>
        </w:rPr>
        <w:t xml:space="preserve"> Ban </w:t>
      </w:r>
      <w:proofErr w:type="spellStart"/>
      <w:r w:rsidR="00C74984" w:rsidRPr="00C11EF2">
        <w:rPr>
          <w:i/>
          <w:spacing w:val="6"/>
          <w:sz w:val="28"/>
          <w:szCs w:val="28"/>
        </w:rPr>
        <w:t>Văn</w:t>
      </w:r>
      <w:proofErr w:type="spellEnd"/>
      <w:r w:rsidR="00C74984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C74984" w:rsidRPr="00C11EF2">
        <w:rPr>
          <w:i/>
          <w:spacing w:val="6"/>
          <w:sz w:val="28"/>
          <w:szCs w:val="28"/>
        </w:rPr>
        <w:t>hóa</w:t>
      </w:r>
      <w:proofErr w:type="spellEnd"/>
      <w:r w:rsidR="00C74984" w:rsidRPr="00C11EF2">
        <w:rPr>
          <w:i/>
          <w:spacing w:val="6"/>
          <w:sz w:val="28"/>
          <w:szCs w:val="28"/>
        </w:rPr>
        <w:t xml:space="preserve"> -</w:t>
      </w:r>
      <w:r w:rsidR="001F1DF7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1F1DF7" w:rsidRPr="00C11EF2">
        <w:rPr>
          <w:i/>
          <w:spacing w:val="6"/>
          <w:sz w:val="28"/>
          <w:szCs w:val="28"/>
        </w:rPr>
        <w:t>Xã</w:t>
      </w:r>
      <w:proofErr w:type="spellEnd"/>
      <w:r w:rsidR="001F1DF7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1F1DF7" w:rsidRPr="00C11EF2">
        <w:rPr>
          <w:i/>
          <w:spacing w:val="6"/>
          <w:sz w:val="28"/>
          <w:szCs w:val="28"/>
        </w:rPr>
        <w:t>hội</w:t>
      </w:r>
      <w:proofErr w:type="spellEnd"/>
      <w:r w:rsidR="00021446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021446" w:rsidRPr="00C11EF2">
        <w:rPr>
          <w:i/>
          <w:spacing w:val="6"/>
          <w:sz w:val="28"/>
          <w:szCs w:val="28"/>
        </w:rPr>
        <w:t>Hội</w:t>
      </w:r>
      <w:proofErr w:type="spellEnd"/>
      <w:r w:rsidR="00021446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021446" w:rsidRPr="00C11EF2">
        <w:rPr>
          <w:i/>
          <w:spacing w:val="6"/>
          <w:sz w:val="28"/>
          <w:szCs w:val="28"/>
        </w:rPr>
        <w:t>đồng</w:t>
      </w:r>
      <w:proofErr w:type="spellEnd"/>
      <w:r w:rsidR="00021446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021446" w:rsidRPr="00C11EF2">
        <w:rPr>
          <w:i/>
          <w:spacing w:val="6"/>
          <w:sz w:val="28"/>
          <w:szCs w:val="28"/>
        </w:rPr>
        <w:t>nhân</w:t>
      </w:r>
      <w:proofErr w:type="spellEnd"/>
      <w:r w:rsidR="00021446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021446" w:rsidRPr="00C11EF2">
        <w:rPr>
          <w:i/>
          <w:spacing w:val="6"/>
          <w:sz w:val="28"/>
          <w:szCs w:val="28"/>
        </w:rPr>
        <w:t>dân</w:t>
      </w:r>
      <w:proofErr w:type="spellEnd"/>
      <w:r w:rsidR="00021446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021446" w:rsidRPr="00C11EF2">
        <w:rPr>
          <w:i/>
          <w:spacing w:val="6"/>
          <w:sz w:val="28"/>
          <w:szCs w:val="28"/>
        </w:rPr>
        <w:t>tỉnh</w:t>
      </w:r>
      <w:proofErr w:type="spellEnd"/>
      <w:r w:rsidR="00021446" w:rsidRPr="00C11EF2">
        <w:rPr>
          <w:i/>
          <w:spacing w:val="6"/>
          <w:sz w:val="28"/>
          <w:szCs w:val="28"/>
        </w:rPr>
        <w:t xml:space="preserve">; </w:t>
      </w:r>
      <w:r w:rsidR="00F8559B" w:rsidRPr="00C11EF2">
        <w:rPr>
          <w:i/>
          <w:spacing w:val="6"/>
          <w:sz w:val="28"/>
          <w:szCs w:val="28"/>
        </w:rPr>
        <w:t xml:space="preserve">ý </w:t>
      </w:r>
      <w:proofErr w:type="spellStart"/>
      <w:r w:rsidR="00F8559B" w:rsidRPr="00C11EF2">
        <w:rPr>
          <w:i/>
          <w:spacing w:val="6"/>
          <w:sz w:val="28"/>
          <w:szCs w:val="28"/>
        </w:rPr>
        <w:t>kiến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thảo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luận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của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đại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biểu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Hội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đồng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nhân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dân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tỉnh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tại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kỳ</w:t>
      </w:r>
      <w:proofErr w:type="spellEnd"/>
      <w:r w:rsidR="00F8559B" w:rsidRPr="00C11EF2">
        <w:rPr>
          <w:i/>
          <w:spacing w:val="6"/>
          <w:sz w:val="28"/>
          <w:szCs w:val="28"/>
        </w:rPr>
        <w:t xml:space="preserve"> </w:t>
      </w:r>
      <w:proofErr w:type="spellStart"/>
      <w:r w:rsidR="00F8559B" w:rsidRPr="00C11EF2">
        <w:rPr>
          <w:i/>
          <w:spacing w:val="6"/>
          <w:sz w:val="28"/>
          <w:szCs w:val="28"/>
        </w:rPr>
        <w:t>họp</w:t>
      </w:r>
      <w:proofErr w:type="spellEnd"/>
      <w:r w:rsidR="00C74984" w:rsidRPr="00C11EF2">
        <w:rPr>
          <w:i/>
          <w:spacing w:val="6"/>
          <w:sz w:val="28"/>
          <w:szCs w:val="28"/>
        </w:rPr>
        <w:t>.</w:t>
      </w:r>
    </w:p>
    <w:p w14:paraId="08E4B457" w14:textId="77777777" w:rsidR="007174E9" w:rsidRDefault="007174E9" w:rsidP="00A33E6C">
      <w:pPr>
        <w:pStyle w:val="NormalWeb"/>
        <w:shd w:val="clear" w:color="auto" w:fill="FFFFFF"/>
        <w:spacing w:before="0" w:beforeAutospacing="0" w:after="0" w:afterAutospacing="0"/>
        <w:ind w:firstLine="539"/>
        <w:jc w:val="center"/>
        <w:rPr>
          <w:b/>
          <w:bCs/>
          <w:color w:val="000000"/>
          <w:sz w:val="28"/>
          <w:szCs w:val="28"/>
          <w:lang w:val="vi-VN"/>
        </w:rPr>
      </w:pPr>
      <w:r w:rsidRPr="00C11EF2">
        <w:rPr>
          <w:b/>
          <w:bCs/>
          <w:color w:val="000000"/>
          <w:sz w:val="28"/>
          <w:szCs w:val="28"/>
        </w:rPr>
        <w:t>QUYẾT NGHỊ:</w:t>
      </w:r>
    </w:p>
    <w:p w14:paraId="48E733F7" w14:textId="77777777" w:rsidR="006B7789" w:rsidRPr="00C11EF2" w:rsidRDefault="006B7789" w:rsidP="007F0930">
      <w:pPr>
        <w:pStyle w:val="BodyTextIndent2"/>
        <w:tabs>
          <w:tab w:val="right" w:pos="2700"/>
          <w:tab w:val="right" w:pos="8775"/>
        </w:tabs>
        <w:spacing w:before="60" w:after="60" w:line="24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C11EF2">
        <w:rPr>
          <w:b/>
          <w:color w:val="000000"/>
          <w:sz w:val="28"/>
          <w:szCs w:val="28"/>
        </w:rPr>
        <w:t>Điều</w:t>
      </w:r>
      <w:proofErr w:type="spellEnd"/>
      <w:r w:rsidRPr="00C11EF2">
        <w:rPr>
          <w:b/>
          <w:color w:val="000000"/>
          <w:sz w:val="28"/>
          <w:szCs w:val="28"/>
        </w:rPr>
        <w:t xml:space="preserve"> 1. </w:t>
      </w:r>
      <w:proofErr w:type="spellStart"/>
      <w:r w:rsidRPr="00C11EF2">
        <w:rPr>
          <w:b/>
          <w:color w:val="000000"/>
          <w:sz w:val="28"/>
          <w:szCs w:val="28"/>
        </w:rPr>
        <w:t>Phạm</w:t>
      </w:r>
      <w:proofErr w:type="spellEnd"/>
      <w:r w:rsidRPr="00C11EF2">
        <w:rPr>
          <w:b/>
          <w:color w:val="000000"/>
          <w:sz w:val="28"/>
          <w:szCs w:val="28"/>
        </w:rPr>
        <w:t xml:space="preserve"> vi </w:t>
      </w:r>
      <w:proofErr w:type="spellStart"/>
      <w:r w:rsidRPr="00C11EF2">
        <w:rPr>
          <w:b/>
          <w:color w:val="000000"/>
          <w:sz w:val="28"/>
          <w:szCs w:val="28"/>
        </w:rPr>
        <w:t>điều</w:t>
      </w:r>
      <w:proofErr w:type="spellEnd"/>
      <w:r w:rsidRPr="00C11EF2">
        <w:rPr>
          <w:b/>
          <w:color w:val="000000"/>
          <w:sz w:val="28"/>
          <w:szCs w:val="28"/>
        </w:rPr>
        <w:t xml:space="preserve"> </w:t>
      </w:r>
      <w:proofErr w:type="spellStart"/>
      <w:r w:rsidRPr="00C11EF2">
        <w:rPr>
          <w:b/>
          <w:color w:val="000000"/>
          <w:sz w:val="28"/>
          <w:szCs w:val="28"/>
        </w:rPr>
        <w:t>chỉnh</w:t>
      </w:r>
      <w:proofErr w:type="spellEnd"/>
      <w:r w:rsidR="00643063" w:rsidRPr="00C11EF2">
        <w:rPr>
          <w:b/>
          <w:color w:val="000000"/>
          <w:sz w:val="28"/>
          <w:szCs w:val="28"/>
        </w:rPr>
        <w:t xml:space="preserve">, </w:t>
      </w:r>
      <w:proofErr w:type="spellStart"/>
      <w:r w:rsidR="00643063" w:rsidRPr="00C11EF2">
        <w:rPr>
          <w:b/>
          <w:color w:val="000000"/>
          <w:sz w:val="28"/>
          <w:szCs w:val="28"/>
        </w:rPr>
        <w:t>đối</w:t>
      </w:r>
      <w:proofErr w:type="spellEnd"/>
      <w:r w:rsidR="00643063" w:rsidRPr="00C11EF2">
        <w:rPr>
          <w:b/>
          <w:color w:val="000000"/>
          <w:sz w:val="28"/>
          <w:szCs w:val="28"/>
        </w:rPr>
        <w:t xml:space="preserve"> </w:t>
      </w:r>
      <w:proofErr w:type="spellStart"/>
      <w:r w:rsidR="00643063" w:rsidRPr="00C11EF2">
        <w:rPr>
          <w:b/>
          <w:color w:val="000000"/>
          <w:sz w:val="28"/>
          <w:szCs w:val="28"/>
        </w:rPr>
        <w:t>tượng</w:t>
      </w:r>
      <w:proofErr w:type="spellEnd"/>
      <w:r w:rsidR="00643063" w:rsidRPr="00C11EF2">
        <w:rPr>
          <w:b/>
          <w:color w:val="000000"/>
          <w:sz w:val="28"/>
          <w:szCs w:val="28"/>
        </w:rPr>
        <w:t xml:space="preserve"> </w:t>
      </w:r>
      <w:proofErr w:type="spellStart"/>
      <w:r w:rsidR="00643063" w:rsidRPr="00C11EF2">
        <w:rPr>
          <w:b/>
          <w:color w:val="000000"/>
          <w:sz w:val="28"/>
          <w:szCs w:val="28"/>
        </w:rPr>
        <w:t>áp</w:t>
      </w:r>
      <w:proofErr w:type="spellEnd"/>
      <w:r w:rsidR="00643063" w:rsidRPr="00C11EF2">
        <w:rPr>
          <w:b/>
          <w:color w:val="000000"/>
          <w:sz w:val="28"/>
          <w:szCs w:val="28"/>
        </w:rPr>
        <w:t xml:space="preserve"> </w:t>
      </w:r>
      <w:proofErr w:type="spellStart"/>
      <w:r w:rsidR="00643063" w:rsidRPr="00C11EF2">
        <w:rPr>
          <w:b/>
          <w:color w:val="000000"/>
          <w:sz w:val="28"/>
          <w:szCs w:val="28"/>
        </w:rPr>
        <w:t>dụng</w:t>
      </w:r>
      <w:proofErr w:type="spellEnd"/>
    </w:p>
    <w:p w14:paraId="68C153B5" w14:textId="77777777" w:rsidR="00AB0FC2" w:rsidRPr="00C11EF2" w:rsidRDefault="00AB0FC2" w:rsidP="007F0930">
      <w:pPr>
        <w:spacing w:before="60" w:after="60"/>
        <w:ind w:firstLine="567"/>
        <w:jc w:val="both"/>
        <w:rPr>
          <w:sz w:val="28"/>
          <w:szCs w:val="28"/>
        </w:rPr>
      </w:pPr>
      <w:r w:rsidRPr="00C11EF2">
        <w:rPr>
          <w:sz w:val="28"/>
          <w:szCs w:val="28"/>
        </w:rPr>
        <w:t xml:space="preserve">1. </w:t>
      </w:r>
      <w:proofErr w:type="spellStart"/>
      <w:r w:rsidRPr="00C11EF2">
        <w:rPr>
          <w:sz w:val="28"/>
          <w:szCs w:val="28"/>
        </w:rPr>
        <w:t>Phạm</w:t>
      </w:r>
      <w:proofErr w:type="spellEnd"/>
      <w:r w:rsidRPr="00C11EF2">
        <w:rPr>
          <w:sz w:val="28"/>
          <w:szCs w:val="28"/>
        </w:rPr>
        <w:t xml:space="preserve"> vi </w:t>
      </w:r>
      <w:proofErr w:type="spellStart"/>
      <w:r w:rsidRPr="00C11EF2">
        <w:rPr>
          <w:sz w:val="28"/>
          <w:szCs w:val="28"/>
        </w:rPr>
        <w:t>điều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chỉnh</w:t>
      </w:r>
      <w:proofErr w:type="spellEnd"/>
    </w:p>
    <w:p w14:paraId="5BB543CF" w14:textId="77777777" w:rsidR="00AB0FC2" w:rsidRPr="00B22EC6" w:rsidRDefault="003833A2" w:rsidP="007F0930">
      <w:pPr>
        <w:spacing w:before="60" w:after="60"/>
        <w:ind w:firstLine="567"/>
        <w:jc w:val="both"/>
        <w:rPr>
          <w:bCs/>
          <w:spacing w:val="-4"/>
          <w:sz w:val="28"/>
          <w:szCs w:val="28"/>
        </w:rPr>
      </w:pPr>
      <w:proofErr w:type="spellStart"/>
      <w:r w:rsidRPr="00E63901">
        <w:rPr>
          <w:bCs/>
          <w:spacing w:val="4"/>
          <w:sz w:val="28"/>
          <w:szCs w:val="28"/>
        </w:rPr>
        <w:t>Nghị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bCs/>
          <w:spacing w:val="4"/>
          <w:sz w:val="28"/>
          <w:szCs w:val="28"/>
        </w:rPr>
        <w:t>quyết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quy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định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bCs/>
          <w:spacing w:val="4"/>
          <w:sz w:val="28"/>
          <w:szCs w:val="28"/>
        </w:rPr>
        <w:t>mức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bCs/>
          <w:spacing w:val="4"/>
          <w:sz w:val="28"/>
          <w:szCs w:val="28"/>
        </w:rPr>
        <w:t>giá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bCs/>
          <w:spacing w:val="4"/>
          <w:sz w:val="28"/>
          <w:szCs w:val="28"/>
        </w:rPr>
        <w:t>dịch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bCs/>
          <w:spacing w:val="4"/>
          <w:sz w:val="28"/>
          <w:szCs w:val="28"/>
        </w:rPr>
        <w:t>vụ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bCs/>
          <w:spacing w:val="4"/>
          <w:sz w:val="28"/>
          <w:szCs w:val="28"/>
        </w:rPr>
        <w:t>giáo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bCs/>
          <w:spacing w:val="4"/>
          <w:sz w:val="28"/>
          <w:szCs w:val="28"/>
        </w:rPr>
        <w:t>dục</w:t>
      </w:r>
      <w:proofErr w:type="spellEnd"/>
      <w:r w:rsidRPr="00E63901">
        <w:rPr>
          <w:bCs/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đối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với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cơ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sở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giáo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dục</w:t>
      </w:r>
      <w:proofErr w:type="spellEnd"/>
      <w:r w:rsidRPr="00E63901">
        <w:rPr>
          <w:spacing w:val="4"/>
          <w:sz w:val="28"/>
          <w:szCs w:val="28"/>
        </w:rPr>
        <w:t xml:space="preserve"> </w:t>
      </w:r>
      <w:proofErr w:type="spellStart"/>
      <w:r w:rsidRPr="00E63901">
        <w:rPr>
          <w:spacing w:val="4"/>
          <w:sz w:val="28"/>
          <w:szCs w:val="28"/>
        </w:rPr>
        <w:t>nghề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nghiệp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công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lập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trên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địa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bàn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tỉnh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Hậu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Giang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năm</w:t>
      </w:r>
      <w:proofErr w:type="spellEnd"/>
      <w:r w:rsidRPr="00B22EC6">
        <w:rPr>
          <w:spacing w:val="-4"/>
          <w:sz w:val="28"/>
          <w:szCs w:val="28"/>
        </w:rPr>
        <w:t xml:space="preserve"> </w:t>
      </w:r>
      <w:proofErr w:type="spellStart"/>
      <w:r w:rsidRPr="00B22EC6">
        <w:rPr>
          <w:spacing w:val="-4"/>
          <w:sz w:val="28"/>
          <w:szCs w:val="28"/>
        </w:rPr>
        <w:t>học</w:t>
      </w:r>
      <w:proofErr w:type="spellEnd"/>
      <w:r w:rsidRPr="00B22EC6">
        <w:rPr>
          <w:spacing w:val="-4"/>
          <w:sz w:val="28"/>
          <w:szCs w:val="28"/>
        </w:rPr>
        <w:t xml:space="preserve"> 2021</w:t>
      </w:r>
      <w:r w:rsidR="001A733D" w:rsidRPr="00B22EC6">
        <w:rPr>
          <w:spacing w:val="-4"/>
          <w:sz w:val="28"/>
          <w:szCs w:val="28"/>
        </w:rPr>
        <w:t xml:space="preserve"> </w:t>
      </w:r>
      <w:r w:rsidRPr="00B22EC6">
        <w:rPr>
          <w:spacing w:val="-4"/>
          <w:sz w:val="28"/>
          <w:szCs w:val="28"/>
        </w:rPr>
        <w:t>-</w:t>
      </w:r>
      <w:r w:rsidR="001A733D" w:rsidRPr="00B22EC6">
        <w:rPr>
          <w:spacing w:val="-4"/>
          <w:sz w:val="28"/>
          <w:szCs w:val="28"/>
        </w:rPr>
        <w:t xml:space="preserve"> </w:t>
      </w:r>
      <w:r w:rsidRPr="00B22EC6">
        <w:rPr>
          <w:spacing w:val="-4"/>
          <w:sz w:val="28"/>
          <w:szCs w:val="28"/>
        </w:rPr>
        <w:t>2022.</w:t>
      </w:r>
    </w:p>
    <w:p w14:paraId="53F73C1B" w14:textId="77777777" w:rsidR="00AB0FC2" w:rsidRPr="00C11EF2" w:rsidRDefault="00AB0FC2" w:rsidP="007F0930">
      <w:pPr>
        <w:spacing w:before="60" w:after="60"/>
        <w:ind w:firstLine="567"/>
        <w:jc w:val="both"/>
        <w:rPr>
          <w:sz w:val="28"/>
          <w:szCs w:val="28"/>
        </w:rPr>
      </w:pPr>
      <w:r w:rsidRPr="00C11EF2">
        <w:rPr>
          <w:sz w:val="28"/>
          <w:szCs w:val="28"/>
        </w:rPr>
        <w:t xml:space="preserve">2. </w:t>
      </w:r>
      <w:proofErr w:type="spellStart"/>
      <w:r w:rsidRPr="00C11EF2">
        <w:rPr>
          <w:sz w:val="28"/>
          <w:szCs w:val="28"/>
        </w:rPr>
        <w:t>Đối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tượng</w:t>
      </w:r>
      <w:proofErr w:type="spellEnd"/>
      <w:r w:rsidR="00DB5882" w:rsidRPr="00C11EF2">
        <w:rPr>
          <w:sz w:val="28"/>
          <w:szCs w:val="28"/>
        </w:rPr>
        <w:t xml:space="preserve"> </w:t>
      </w:r>
      <w:proofErr w:type="spellStart"/>
      <w:r w:rsidR="00DB5882" w:rsidRPr="00C11EF2">
        <w:rPr>
          <w:sz w:val="28"/>
          <w:szCs w:val="28"/>
        </w:rPr>
        <w:t>áp</w:t>
      </w:r>
      <w:proofErr w:type="spellEnd"/>
      <w:r w:rsidR="00DB5882" w:rsidRPr="00C11EF2">
        <w:rPr>
          <w:sz w:val="28"/>
          <w:szCs w:val="28"/>
        </w:rPr>
        <w:t xml:space="preserve"> </w:t>
      </w:r>
      <w:proofErr w:type="spellStart"/>
      <w:r w:rsidR="00DB5882" w:rsidRPr="00C11EF2">
        <w:rPr>
          <w:sz w:val="28"/>
          <w:szCs w:val="28"/>
        </w:rPr>
        <w:t>dụng</w:t>
      </w:r>
      <w:proofErr w:type="spellEnd"/>
    </w:p>
    <w:p w14:paraId="4EC9C4D4" w14:textId="77777777" w:rsidR="003833A2" w:rsidRPr="00C11EF2" w:rsidRDefault="003833A2" w:rsidP="007F0930">
      <w:pPr>
        <w:spacing w:before="60" w:after="60"/>
        <w:ind w:firstLine="567"/>
        <w:jc w:val="both"/>
        <w:rPr>
          <w:b/>
          <w:spacing w:val="6"/>
          <w:sz w:val="28"/>
          <w:szCs w:val="28"/>
        </w:rPr>
      </w:pPr>
      <w:proofErr w:type="spellStart"/>
      <w:r w:rsidRPr="00F9437D">
        <w:rPr>
          <w:spacing w:val="-6"/>
          <w:sz w:val="28"/>
          <w:szCs w:val="28"/>
        </w:rPr>
        <w:t>Nghị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quyết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áp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dụng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đối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với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học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sinh</w:t>
      </w:r>
      <w:proofErr w:type="spellEnd"/>
      <w:r w:rsidRPr="00F9437D">
        <w:rPr>
          <w:spacing w:val="-6"/>
          <w:sz w:val="28"/>
          <w:szCs w:val="28"/>
        </w:rPr>
        <w:t xml:space="preserve">, </w:t>
      </w:r>
      <w:proofErr w:type="spellStart"/>
      <w:r w:rsidRPr="00F9437D">
        <w:rPr>
          <w:spacing w:val="-6"/>
          <w:sz w:val="28"/>
          <w:szCs w:val="28"/>
        </w:rPr>
        <w:t>sinh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viên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các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cơ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sở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giáo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dục</w:t>
      </w:r>
      <w:proofErr w:type="spellEnd"/>
      <w:r w:rsidRPr="00F9437D">
        <w:rPr>
          <w:spacing w:val="-6"/>
          <w:sz w:val="28"/>
          <w:szCs w:val="28"/>
        </w:rPr>
        <w:t xml:space="preserve"> </w:t>
      </w:r>
      <w:proofErr w:type="spellStart"/>
      <w:r w:rsidRPr="00F9437D">
        <w:rPr>
          <w:spacing w:val="-6"/>
          <w:sz w:val="28"/>
          <w:szCs w:val="28"/>
        </w:rPr>
        <w:t>nghề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nghiệp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công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lập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trên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địa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bàn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tỉnh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Hậu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Giang</w:t>
      </w:r>
      <w:proofErr w:type="spellEnd"/>
      <w:r w:rsidRPr="00F9437D">
        <w:rPr>
          <w:bCs/>
          <w:spacing w:val="-4"/>
          <w:sz w:val="28"/>
          <w:szCs w:val="28"/>
        </w:rPr>
        <w:t xml:space="preserve">; </w:t>
      </w:r>
      <w:proofErr w:type="spellStart"/>
      <w:r w:rsidRPr="00F9437D">
        <w:rPr>
          <w:bCs/>
          <w:spacing w:val="-4"/>
          <w:sz w:val="28"/>
          <w:szCs w:val="28"/>
        </w:rPr>
        <w:t>các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cơ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quan</w:t>
      </w:r>
      <w:proofErr w:type="spellEnd"/>
      <w:r w:rsidRPr="00F9437D">
        <w:rPr>
          <w:bCs/>
          <w:spacing w:val="-4"/>
          <w:sz w:val="28"/>
          <w:szCs w:val="28"/>
        </w:rPr>
        <w:t xml:space="preserve">, </w:t>
      </w:r>
      <w:proofErr w:type="spellStart"/>
      <w:r w:rsidRPr="00F9437D">
        <w:rPr>
          <w:bCs/>
          <w:spacing w:val="-4"/>
          <w:sz w:val="28"/>
          <w:szCs w:val="28"/>
        </w:rPr>
        <w:t>tổ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chức</w:t>
      </w:r>
      <w:proofErr w:type="spellEnd"/>
      <w:r w:rsidRPr="00F9437D">
        <w:rPr>
          <w:bCs/>
          <w:spacing w:val="-4"/>
          <w:sz w:val="28"/>
          <w:szCs w:val="28"/>
        </w:rPr>
        <w:t xml:space="preserve">, </w:t>
      </w:r>
      <w:proofErr w:type="spellStart"/>
      <w:r w:rsidRPr="00F9437D">
        <w:rPr>
          <w:bCs/>
          <w:spacing w:val="-4"/>
          <w:sz w:val="28"/>
          <w:szCs w:val="28"/>
        </w:rPr>
        <w:t>cá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nhân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có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liên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quan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đến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việc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thu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giá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dịch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vụ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giáo</w:t>
      </w:r>
      <w:proofErr w:type="spellEnd"/>
      <w:r w:rsidRPr="00C11EF2">
        <w:rPr>
          <w:bCs/>
          <w:spacing w:val="6"/>
          <w:sz w:val="28"/>
          <w:szCs w:val="28"/>
        </w:rPr>
        <w:t xml:space="preserve"> </w:t>
      </w:r>
      <w:proofErr w:type="spellStart"/>
      <w:r w:rsidRPr="00C11EF2">
        <w:rPr>
          <w:bCs/>
          <w:spacing w:val="6"/>
          <w:sz w:val="28"/>
          <w:szCs w:val="28"/>
        </w:rPr>
        <w:t>dục</w:t>
      </w:r>
      <w:proofErr w:type="spellEnd"/>
      <w:r w:rsidR="00E63901">
        <w:rPr>
          <w:bCs/>
          <w:spacing w:val="6"/>
          <w:sz w:val="28"/>
          <w:szCs w:val="28"/>
        </w:rPr>
        <w:t>.</w:t>
      </w:r>
    </w:p>
    <w:p w14:paraId="2D90DDDF" w14:textId="77777777" w:rsidR="00AB0FC2" w:rsidRPr="00E63901" w:rsidRDefault="006B7789" w:rsidP="00B22EC6">
      <w:pPr>
        <w:pStyle w:val="BodyTextIndent2"/>
        <w:tabs>
          <w:tab w:val="right" w:pos="2700"/>
          <w:tab w:val="right" w:pos="8775"/>
        </w:tabs>
        <w:spacing w:before="120" w:line="24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E63901">
        <w:rPr>
          <w:b/>
          <w:color w:val="000000"/>
          <w:spacing w:val="-4"/>
          <w:sz w:val="28"/>
          <w:szCs w:val="28"/>
        </w:rPr>
        <w:lastRenderedPageBreak/>
        <w:t>Điều</w:t>
      </w:r>
      <w:proofErr w:type="spellEnd"/>
      <w:r w:rsidRPr="00E63901">
        <w:rPr>
          <w:b/>
          <w:color w:val="000000"/>
          <w:spacing w:val="-4"/>
          <w:sz w:val="28"/>
          <w:szCs w:val="28"/>
        </w:rPr>
        <w:t xml:space="preserve"> 2</w:t>
      </w:r>
      <w:r w:rsidR="007174E9" w:rsidRPr="00E63901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 w:rsidR="00B709C9" w:rsidRPr="00E63901">
        <w:rPr>
          <w:b/>
          <w:bCs/>
          <w:spacing w:val="-4"/>
          <w:sz w:val="28"/>
          <w:szCs w:val="28"/>
        </w:rPr>
        <w:t>Giá</w:t>
      </w:r>
      <w:proofErr w:type="spellEnd"/>
      <w:r w:rsidR="00B709C9" w:rsidRPr="00E63901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bCs/>
          <w:spacing w:val="-4"/>
          <w:sz w:val="28"/>
          <w:szCs w:val="28"/>
        </w:rPr>
        <w:t>dịch</w:t>
      </w:r>
      <w:proofErr w:type="spellEnd"/>
      <w:r w:rsidR="00B709C9" w:rsidRPr="00E63901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bCs/>
          <w:spacing w:val="-4"/>
          <w:sz w:val="28"/>
          <w:szCs w:val="28"/>
        </w:rPr>
        <w:t>vụ</w:t>
      </w:r>
      <w:proofErr w:type="spellEnd"/>
      <w:r w:rsidR="00B709C9" w:rsidRPr="00E63901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bCs/>
          <w:spacing w:val="-4"/>
          <w:sz w:val="28"/>
          <w:szCs w:val="28"/>
        </w:rPr>
        <w:t>giáo</w:t>
      </w:r>
      <w:proofErr w:type="spellEnd"/>
      <w:r w:rsidR="00B709C9" w:rsidRPr="00E63901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bCs/>
          <w:spacing w:val="-4"/>
          <w:sz w:val="28"/>
          <w:szCs w:val="28"/>
        </w:rPr>
        <w:t>dục</w:t>
      </w:r>
      <w:proofErr w:type="spellEnd"/>
      <w:r w:rsidR="00B709C9" w:rsidRPr="00E63901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đối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với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cơ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sở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giáo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dục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nghề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nghiệp</w:t>
      </w:r>
      <w:proofErr w:type="spellEnd"/>
      <w:r w:rsidR="00B709C9" w:rsidRPr="00E63901">
        <w:rPr>
          <w:b/>
          <w:spacing w:val="-4"/>
          <w:sz w:val="28"/>
          <w:szCs w:val="28"/>
        </w:rPr>
        <w:t xml:space="preserve"> </w:t>
      </w:r>
      <w:proofErr w:type="spellStart"/>
      <w:r w:rsidR="00B709C9" w:rsidRPr="00E63901">
        <w:rPr>
          <w:b/>
          <w:spacing w:val="-4"/>
          <w:sz w:val="28"/>
          <w:szCs w:val="28"/>
        </w:rPr>
        <w:t>công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lập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trên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địa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bàn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tỉnh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Hậu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Giang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năm</w:t>
      </w:r>
      <w:proofErr w:type="spellEnd"/>
      <w:r w:rsidR="00B709C9" w:rsidRPr="00E63901">
        <w:rPr>
          <w:b/>
          <w:sz w:val="28"/>
          <w:szCs w:val="28"/>
        </w:rPr>
        <w:t xml:space="preserve"> </w:t>
      </w:r>
      <w:proofErr w:type="spellStart"/>
      <w:r w:rsidR="00B709C9" w:rsidRPr="00E63901">
        <w:rPr>
          <w:b/>
          <w:sz w:val="28"/>
          <w:szCs w:val="28"/>
        </w:rPr>
        <w:t>học</w:t>
      </w:r>
      <w:proofErr w:type="spellEnd"/>
      <w:r w:rsidR="00B709C9" w:rsidRPr="00E63901">
        <w:rPr>
          <w:b/>
          <w:sz w:val="28"/>
          <w:szCs w:val="28"/>
        </w:rPr>
        <w:t xml:space="preserve"> 2021</w:t>
      </w:r>
      <w:r w:rsidR="006F4E20" w:rsidRPr="00E63901">
        <w:rPr>
          <w:b/>
          <w:sz w:val="28"/>
          <w:szCs w:val="28"/>
        </w:rPr>
        <w:t xml:space="preserve"> </w:t>
      </w:r>
      <w:r w:rsidR="00B709C9" w:rsidRPr="00E63901">
        <w:rPr>
          <w:sz w:val="28"/>
          <w:szCs w:val="28"/>
        </w:rPr>
        <w:t>-</w:t>
      </w:r>
      <w:r w:rsidR="006F4E20" w:rsidRPr="00E63901">
        <w:rPr>
          <w:b/>
          <w:sz w:val="28"/>
          <w:szCs w:val="28"/>
        </w:rPr>
        <w:t xml:space="preserve"> </w:t>
      </w:r>
      <w:r w:rsidR="00B709C9" w:rsidRPr="00E63901">
        <w:rPr>
          <w:b/>
          <w:sz w:val="28"/>
          <w:szCs w:val="28"/>
        </w:rPr>
        <w:t>2022</w:t>
      </w:r>
    </w:p>
    <w:p w14:paraId="299C7A39" w14:textId="77777777" w:rsidR="00302B15" w:rsidRPr="00E63901" w:rsidRDefault="00302B15" w:rsidP="00B22EC6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E63901">
        <w:rPr>
          <w:bCs/>
          <w:sz w:val="28"/>
          <w:szCs w:val="28"/>
        </w:rPr>
        <w:t xml:space="preserve">1. </w:t>
      </w:r>
      <w:proofErr w:type="spellStart"/>
      <w:r w:rsidR="001A733D" w:rsidRPr="00E63901">
        <w:rPr>
          <w:bCs/>
          <w:sz w:val="28"/>
          <w:szCs w:val="28"/>
        </w:rPr>
        <w:t>G</w:t>
      </w:r>
      <w:r w:rsidRPr="00E63901">
        <w:rPr>
          <w:bCs/>
          <w:sz w:val="28"/>
          <w:szCs w:val="28"/>
        </w:rPr>
        <w:t>iá</w:t>
      </w:r>
      <w:proofErr w:type="spellEnd"/>
      <w:r w:rsidRPr="00E63901">
        <w:rPr>
          <w:bCs/>
          <w:sz w:val="28"/>
          <w:szCs w:val="28"/>
        </w:rPr>
        <w:t xml:space="preserve"> </w:t>
      </w:r>
      <w:proofErr w:type="spellStart"/>
      <w:r w:rsidRPr="00E63901">
        <w:rPr>
          <w:bCs/>
          <w:sz w:val="28"/>
          <w:szCs w:val="28"/>
        </w:rPr>
        <w:t>dịch</w:t>
      </w:r>
      <w:proofErr w:type="spellEnd"/>
      <w:r w:rsidRPr="00E63901">
        <w:rPr>
          <w:bCs/>
          <w:sz w:val="28"/>
          <w:szCs w:val="28"/>
        </w:rPr>
        <w:t xml:space="preserve"> </w:t>
      </w:r>
      <w:proofErr w:type="spellStart"/>
      <w:r w:rsidRPr="00E63901">
        <w:rPr>
          <w:bCs/>
          <w:sz w:val="28"/>
          <w:szCs w:val="28"/>
        </w:rPr>
        <w:t>vụ</w:t>
      </w:r>
      <w:proofErr w:type="spellEnd"/>
      <w:r w:rsidRPr="00E63901">
        <w:rPr>
          <w:bCs/>
          <w:sz w:val="28"/>
          <w:szCs w:val="28"/>
        </w:rPr>
        <w:t xml:space="preserve"> </w:t>
      </w:r>
      <w:proofErr w:type="spellStart"/>
      <w:r w:rsidRPr="00E63901">
        <w:rPr>
          <w:bCs/>
          <w:sz w:val="28"/>
          <w:szCs w:val="28"/>
        </w:rPr>
        <w:t>giáo</w:t>
      </w:r>
      <w:proofErr w:type="spellEnd"/>
      <w:r w:rsidRPr="00E63901">
        <w:rPr>
          <w:bCs/>
          <w:sz w:val="28"/>
          <w:szCs w:val="28"/>
        </w:rPr>
        <w:t xml:space="preserve"> </w:t>
      </w:r>
      <w:proofErr w:type="spellStart"/>
      <w:r w:rsidRPr="00E63901">
        <w:rPr>
          <w:bCs/>
          <w:sz w:val="28"/>
          <w:szCs w:val="28"/>
        </w:rPr>
        <w:t>dục</w:t>
      </w:r>
      <w:proofErr w:type="spellEnd"/>
      <w:r w:rsidRPr="00E63901">
        <w:rPr>
          <w:bCs/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đối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với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cơ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sở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giáo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dục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nghề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nghiệp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công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lập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trên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địa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bàn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tỉnh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Hậu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Giang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năm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học</w:t>
      </w:r>
      <w:proofErr w:type="spellEnd"/>
      <w:r w:rsidRPr="00E63901">
        <w:rPr>
          <w:sz w:val="28"/>
          <w:szCs w:val="28"/>
        </w:rPr>
        <w:t xml:space="preserve"> 2021</w:t>
      </w:r>
      <w:r w:rsidR="001A733D" w:rsidRPr="00E63901">
        <w:rPr>
          <w:sz w:val="28"/>
          <w:szCs w:val="28"/>
        </w:rPr>
        <w:t xml:space="preserve"> </w:t>
      </w:r>
      <w:r w:rsidRPr="00E63901">
        <w:rPr>
          <w:sz w:val="28"/>
          <w:szCs w:val="28"/>
        </w:rPr>
        <w:t>-</w:t>
      </w:r>
      <w:r w:rsidR="001A733D" w:rsidRPr="00E63901">
        <w:rPr>
          <w:sz w:val="28"/>
          <w:szCs w:val="28"/>
        </w:rPr>
        <w:t xml:space="preserve"> </w:t>
      </w:r>
      <w:r w:rsidRPr="00E63901">
        <w:rPr>
          <w:sz w:val="28"/>
          <w:szCs w:val="28"/>
        </w:rPr>
        <w:t>2022:</w:t>
      </w:r>
      <w:r w:rsidRPr="00E63901">
        <w:rPr>
          <w:bCs/>
          <w:sz w:val="28"/>
          <w:szCs w:val="28"/>
        </w:rPr>
        <w:t xml:space="preserve"> </w:t>
      </w:r>
      <w:proofErr w:type="spellStart"/>
      <w:r w:rsidR="00214F77">
        <w:rPr>
          <w:bCs/>
          <w:sz w:val="28"/>
          <w:szCs w:val="28"/>
        </w:rPr>
        <w:t>H</w:t>
      </w:r>
      <w:r w:rsidRPr="00E63901">
        <w:rPr>
          <w:bCs/>
          <w:sz w:val="28"/>
          <w:szCs w:val="28"/>
        </w:rPr>
        <w:t>ệ</w:t>
      </w:r>
      <w:proofErr w:type="spellEnd"/>
      <w:r w:rsidRPr="00E63901">
        <w:rPr>
          <w:bCs/>
          <w:sz w:val="28"/>
          <w:szCs w:val="28"/>
        </w:rPr>
        <w:t xml:space="preserve"> </w:t>
      </w:r>
      <w:proofErr w:type="spellStart"/>
      <w:r w:rsidRPr="00E63901">
        <w:rPr>
          <w:bCs/>
          <w:sz w:val="28"/>
          <w:szCs w:val="28"/>
        </w:rPr>
        <w:t>chính</w:t>
      </w:r>
      <w:proofErr w:type="spellEnd"/>
      <w:r w:rsidRPr="00E63901">
        <w:rPr>
          <w:bCs/>
          <w:sz w:val="28"/>
          <w:szCs w:val="28"/>
        </w:rPr>
        <w:t xml:space="preserve"> </w:t>
      </w:r>
      <w:proofErr w:type="spellStart"/>
      <w:r w:rsidRPr="00E63901">
        <w:rPr>
          <w:bCs/>
          <w:sz w:val="28"/>
          <w:szCs w:val="28"/>
        </w:rPr>
        <w:t>quy</w:t>
      </w:r>
      <w:proofErr w:type="spellEnd"/>
      <w:r w:rsidRPr="00E63901">
        <w:rPr>
          <w:bCs/>
          <w:sz w:val="28"/>
          <w:szCs w:val="28"/>
        </w:rPr>
        <w:t>.</w:t>
      </w:r>
    </w:p>
    <w:p w14:paraId="730997BF" w14:textId="77777777" w:rsidR="00302B15" w:rsidRPr="00C11EF2" w:rsidRDefault="00302B15" w:rsidP="00B22EC6">
      <w:pPr>
        <w:spacing w:line="288" w:lineRule="auto"/>
        <w:ind w:firstLine="780"/>
        <w:jc w:val="right"/>
        <w:rPr>
          <w:i/>
          <w:sz w:val="28"/>
          <w:szCs w:val="28"/>
        </w:rPr>
      </w:pPr>
      <w:r w:rsidRPr="00C11EF2">
        <w:rPr>
          <w:i/>
          <w:sz w:val="28"/>
          <w:szCs w:val="28"/>
        </w:rPr>
        <w:t xml:space="preserve">                                                                     </w:t>
      </w:r>
      <w:proofErr w:type="spellStart"/>
      <w:r w:rsidRPr="00C11EF2">
        <w:rPr>
          <w:i/>
          <w:sz w:val="28"/>
          <w:szCs w:val="28"/>
        </w:rPr>
        <w:t>Đvt</w:t>
      </w:r>
      <w:proofErr w:type="spellEnd"/>
      <w:r w:rsidRPr="00C11EF2">
        <w:rPr>
          <w:i/>
          <w:sz w:val="28"/>
          <w:szCs w:val="28"/>
        </w:rPr>
        <w:t xml:space="preserve">: </w:t>
      </w:r>
      <w:proofErr w:type="spellStart"/>
      <w:r w:rsidR="00214F77">
        <w:rPr>
          <w:i/>
          <w:sz w:val="28"/>
          <w:szCs w:val="28"/>
        </w:rPr>
        <w:t>Đ</w:t>
      </w:r>
      <w:r w:rsidRPr="00C11EF2">
        <w:rPr>
          <w:i/>
          <w:sz w:val="28"/>
          <w:szCs w:val="28"/>
        </w:rPr>
        <w:t>ồng</w:t>
      </w:r>
      <w:proofErr w:type="spellEnd"/>
      <w:r w:rsidRPr="00C11EF2">
        <w:rPr>
          <w:i/>
          <w:sz w:val="28"/>
          <w:szCs w:val="28"/>
        </w:rPr>
        <w:t>/</w:t>
      </w:r>
      <w:proofErr w:type="spellStart"/>
      <w:r w:rsidRPr="00C11EF2">
        <w:rPr>
          <w:i/>
          <w:sz w:val="28"/>
          <w:szCs w:val="28"/>
        </w:rPr>
        <w:t>tháng</w:t>
      </w:r>
      <w:proofErr w:type="spellEnd"/>
      <w:r w:rsidRPr="00C11EF2">
        <w:rPr>
          <w:i/>
          <w:sz w:val="28"/>
          <w:szCs w:val="28"/>
        </w:rPr>
        <w:t>/</w:t>
      </w:r>
      <w:proofErr w:type="spellStart"/>
      <w:r w:rsidRPr="00C11EF2">
        <w:rPr>
          <w:i/>
          <w:sz w:val="28"/>
          <w:szCs w:val="28"/>
        </w:rPr>
        <w:t>người</w:t>
      </w:r>
      <w:proofErr w:type="spellEnd"/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4253"/>
      </w:tblGrid>
      <w:tr w:rsidR="001A733D" w:rsidRPr="00C11EF2" w14:paraId="7541503A" w14:textId="77777777" w:rsidTr="00420D86">
        <w:tc>
          <w:tcPr>
            <w:tcW w:w="709" w:type="dxa"/>
            <w:shd w:val="clear" w:color="auto" w:fill="auto"/>
            <w:vAlign w:val="center"/>
          </w:tcPr>
          <w:p w14:paraId="520F7FAF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C11EF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A23BCF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11EF2">
              <w:rPr>
                <w:b/>
                <w:sz w:val="28"/>
                <w:szCs w:val="28"/>
              </w:rPr>
              <w:t>Cấp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11EF2">
              <w:rPr>
                <w:b/>
                <w:sz w:val="28"/>
                <w:szCs w:val="28"/>
              </w:rPr>
              <w:t>bậc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65DD48DE" w14:textId="77777777" w:rsidR="001A733D" w:rsidRPr="000D37FA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D37FA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dịch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dục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phí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A733D" w:rsidRPr="00C11EF2" w14:paraId="41C883B8" w14:textId="77777777" w:rsidTr="00420D86">
        <w:tc>
          <w:tcPr>
            <w:tcW w:w="709" w:type="dxa"/>
            <w:shd w:val="clear" w:color="auto" w:fill="auto"/>
            <w:vAlign w:val="center"/>
          </w:tcPr>
          <w:p w14:paraId="65AFAA45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23F3CF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414CFE67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440.000</w:t>
            </w:r>
          </w:p>
        </w:tc>
      </w:tr>
      <w:tr w:rsidR="001A733D" w:rsidRPr="00C11EF2" w14:paraId="433342C1" w14:textId="77777777" w:rsidTr="00420D86">
        <w:tc>
          <w:tcPr>
            <w:tcW w:w="709" w:type="dxa"/>
            <w:shd w:val="clear" w:color="auto" w:fill="auto"/>
            <w:vAlign w:val="center"/>
          </w:tcPr>
          <w:p w14:paraId="4471FC91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F30E88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7E8158A9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820.000</w:t>
            </w:r>
          </w:p>
        </w:tc>
      </w:tr>
      <w:tr w:rsidR="001A733D" w:rsidRPr="00C11EF2" w14:paraId="2D68A045" w14:textId="77777777" w:rsidTr="00420D86">
        <w:tc>
          <w:tcPr>
            <w:tcW w:w="709" w:type="dxa"/>
            <w:shd w:val="clear" w:color="auto" w:fill="auto"/>
            <w:vAlign w:val="center"/>
          </w:tcPr>
          <w:p w14:paraId="2094CD97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9FEDC7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1D71AF8E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550.000</w:t>
            </w:r>
          </w:p>
        </w:tc>
      </w:tr>
      <w:tr w:rsidR="001A733D" w:rsidRPr="00C11EF2" w14:paraId="5885286D" w14:textId="77777777" w:rsidTr="00420D86">
        <w:tc>
          <w:tcPr>
            <w:tcW w:w="709" w:type="dxa"/>
            <w:shd w:val="clear" w:color="auto" w:fill="auto"/>
            <w:vAlign w:val="center"/>
          </w:tcPr>
          <w:p w14:paraId="21D94E0F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946ADF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60D4A32F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960.000</w:t>
            </w:r>
          </w:p>
        </w:tc>
      </w:tr>
    </w:tbl>
    <w:p w14:paraId="076CBC16" w14:textId="77777777" w:rsidR="00302B15" w:rsidRPr="00E63901" w:rsidRDefault="000D37FA" w:rsidP="00B22EC6">
      <w:pPr>
        <w:pStyle w:val="ListParagraph"/>
        <w:spacing w:before="120" w:line="288" w:lineRule="auto"/>
        <w:ind w:left="0" w:firstLine="567"/>
        <w:jc w:val="both"/>
        <w:rPr>
          <w:bCs/>
        </w:rPr>
      </w:pPr>
      <w:r w:rsidRPr="00E63901">
        <w:rPr>
          <w:bCs/>
        </w:rPr>
        <w:t xml:space="preserve">2. </w:t>
      </w:r>
      <w:proofErr w:type="spellStart"/>
      <w:r w:rsidRPr="00E63901">
        <w:rPr>
          <w:bCs/>
        </w:rPr>
        <w:t>G</w:t>
      </w:r>
      <w:r w:rsidR="00302B15" w:rsidRPr="00E63901">
        <w:rPr>
          <w:bCs/>
        </w:rPr>
        <w:t>iá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dịch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vụ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giáo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dục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t>đối</w:t>
      </w:r>
      <w:proofErr w:type="spellEnd"/>
      <w:r w:rsidR="00302B15" w:rsidRPr="00E63901">
        <w:t xml:space="preserve"> </w:t>
      </w:r>
      <w:proofErr w:type="spellStart"/>
      <w:r w:rsidR="00302B15" w:rsidRPr="00E63901">
        <w:t>với</w:t>
      </w:r>
      <w:proofErr w:type="spellEnd"/>
      <w:r w:rsidR="00302B15" w:rsidRPr="00E63901">
        <w:t xml:space="preserve"> </w:t>
      </w:r>
      <w:proofErr w:type="spellStart"/>
      <w:r w:rsidR="00302B15" w:rsidRPr="00E63901">
        <w:t>cơ</w:t>
      </w:r>
      <w:proofErr w:type="spellEnd"/>
      <w:r w:rsidR="00302B15" w:rsidRPr="00E63901">
        <w:t xml:space="preserve"> </w:t>
      </w:r>
      <w:proofErr w:type="spellStart"/>
      <w:r w:rsidR="00302B15" w:rsidRPr="00E63901">
        <w:t>sở</w:t>
      </w:r>
      <w:proofErr w:type="spellEnd"/>
      <w:r w:rsidR="00302B15" w:rsidRPr="00E63901">
        <w:t xml:space="preserve"> </w:t>
      </w:r>
      <w:proofErr w:type="spellStart"/>
      <w:r w:rsidR="00302B15" w:rsidRPr="00E63901">
        <w:t>giáo</w:t>
      </w:r>
      <w:proofErr w:type="spellEnd"/>
      <w:r w:rsidR="00302B15" w:rsidRPr="00E63901">
        <w:t xml:space="preserve"> </w:t>
      </w:r>
      <w:proofErr w:type="spellStart"/>
      <w:r w:rsidR="00302B15" w:rsidRPr="00E63901">
        <w:t>dục</w:t>
      </w:r>
      <w:proofErr w:type="spellEnd"/>
      <w:r w:rsidR="00302B15" w:rsidRPr="00E63901">
        <w:t xml:space="preserve"> </w:t>
      </w:r>
      <w:proofErr w:type="spellStart"/>
      <w:r w:rsidR="00302B15" w:rsidRPr="00E63901">
        <w:t>nghề</w:t>
      </w:r>
      <w:proofErr w:type="spellEnd"/>
      <w:r w:rsidR="00302B15" w:rsidRPr="00E63901">
        <w:t xml:space="preserve"> </w:t>
      </w:r>
      <w:proofErr w:type="spellStart"/>
      <w:r w:rsidR="00302B15" w:rsidRPr="00E63901">
        <w:t>nghiệp</w:t>
      </w:r>
      <w:proofErr w:type="spellEnd"/>
      <w:r w:rsidR="00302B15" w:rsidRPr="00E63901">
        <w:t xml:space="preserve"> </w:t>
      </w:r>
      <w:proofErr w:type="spellStart"/>
      <w:r w:rsidR="00302B15" w:rsidRPr="00E63901">
        <w:t>công</w:t>
      </w:r>
      <w:proofErr w:type="spellEnd"/>
      <w:r w:rsidR="00302B15" w:rsidRPr="00E63901">
        <w:t xml:space="preserve"> </w:t>
      </w:r>
      <w:proofErr w:type="spellStart"/>
      <w:r w:rsidR="00302B15" w:rsidRPr="00E63901">
        <w:t>lập</w:t>
      </w:r>
      <w:proofErr w:type="spellEnd"/>
      <w:r w:rsidR="00302B15" w:rsidRPr="00E63901">
        <w:t xml:space="preserve"> </w:t>
      </w:r>
      <w:proofErr w:type="spellStart"/>
      <w:r w:rsidR="00302B15" w:rsidRPr="00E63901">
        <w:t>trên</w:t>
      </w:r>
      <w:proofErr w:type="spellEnd"/>
      <w:r w:rsidR="00302B15" w:rsidRPr="00E63901">
        <w:t xml:space="preserve"> </w:t>
      </w:r>
      <w:proofErr w:type="spellStart"/>
      <w:r w:rsidR="00302B15" w:rsidRPr="00E63901">
        <w:t>địa</w:t>
      </w:r>
      <w:proofErr w:type="spellEnd"/>
      <w:r w:rsidR="00302B15" w:rsidRPr="00E63901">
        <w:t xml:space="preserve"> </w:t>
      </w:r>
      <w:proofErr w:type="spellStart"/>
      <w:r w:rsidR="00302B15" w:rsidRPr="00E63901">
        <w:t>bàn</w:t>
      </w:r>
      <w:proofErr w:type="spellEnd"/>
      <w:r w:rsidR="00302B15" w:rsidRPr="00E63901">
        <w:t xml:space="preserve"> </w:t>
      </w:r>
      <w:proofErr w:type="spellStart"/>
      <w:r w:rsidR="00302B15" w:rsidRPr="00E63901">
        <w:t>tỉnh</w:t>
      </w:r>
      <w:proofErr w:type="spellEnd"/>
      <w:r w:rsidR="00302B15" w:rsidRPr="00E63901">
        <w:t xml:space="preserve"> </w:t>
      </w:r>
      <w:proofErr w:type="spellStart"/>
      <w:r w:rsidR="00302B15" w:rsidRPr="00E63901">
        <w:t>Hậu</w:t>
      </w:r>
      <w:proofErr w:type="spellEnd"/>
      <w:r w:rsidR="00302B15" w:rsidRPr="00E63901">
        <w:t xml:space="preserve"> </w:t>
      </w:r>
      <w:proofErr w:type="spellStart"/>
      <w:r w:rsidR="00302B15" w:rsidRPr="00E63901">
        <w:t>Giang</w:t>
      </w:r>
      <w:proofErr w:type="spellEnd"/>
      <w:r w:rsidR="00302B15" w:rsidRPr="00E63901">
        <w:t xml:space="preserve"> </w:t>
      </w:r>
      <w:proofErr w:type="spellStart"/>
      <w:r w:rsidR="00302B15" w:rsidRPr="00E63901">
        <w:t>năm</w:t>
      </w:r>
      <w:proofErr w:type="spellEnd"/>
      <w:r w:rsidR="00302B15" w:rsidRPr="00E63901">
        <w:t xml:space="preserve"> </w:t>
      </w:r>
      <w:proofErr w:type="spellStart"/>
      <w:r w:rsidR="00302B15" w:rsidRPr="00E63901">
        <w:t>học</w:t>
      </w:r>
      <w:proofErr w:type="spellEnd"/>
      <w:r w:rsidR="00302B15" w:rsidRPr="00E63901">
        <w:t xml:space="preserve"> </w:t>
      </w:r>
      <w:r w:rsidR="001A733D" w:rsidRPr="00E63901">
        <w:t>2021 - 2022</w:t>
      </w:r>
      <w:r w:rsidR="00302B15" w:rsidRPr="00E63901">
        <w:t>:</w:t>
      </w:r>
      <w:r w:rsidR="00302B15" w:rsidRPr="00E63901">
        <w:rPr>
          <w:bCs/>
        </w:rPr>
        <w:t xml:space="preserve"> </w:t>
      </w:r>
      <w:proofErr w:type="spellStart"/>
      <w:r w:rsidR="00214F77">
        <w:rPr>
          <w:bCs/>
        </w:rPr>
        <w:t>H</w:t>
      </w:r>
      <w:r w:rsidR="00302B15" w:rsidRPr="00E63901">
        <w:rPr>
          <w:bCs/>
        </w:rPr>
        <w:t>ệ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vừa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học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vừa</w:t>
      </w:r>
      <w:proofErr w:type="spellEnd"/>
      <w:r w:rsidR="00302B15" w:rsidRPr="00E63901">
        <w:rPr>
          <w:bCs/>
        </w:rPr>
        <w:t xml:space="preserve"> </w:t>
      </w:r>
      <w:proofErr w:type="spellStart"/>
      <w:r w:rsidR="00302B15" w:rsidRPr="00E63901">
        <w:rPr>
          <w:bCs/>
        </w:rPr>
        <w:t>làm</w:t>
      </w:r>
      <w:proofErr w:type="spellEnd"/>
      <w:r w:rsidR="00302B15" w:rsidRPr="00E63901">
        <w:rPr>
          <w:bCs/>
        </w:rPr>
        <w:t>.</w:t>
      </w:r>
      <w:r w:rsidR="00302B15" w:rsidRPr="00E63901">
        <w:rPr>
          <w:i/>
        </w:rPr>
        <w:t xml:space="preserve">                                                           </w:t>
      </w:r>
    </w:p>
    <w:p w14:paraId="71784D57" w14:textId="77777777" w:rsidR="00302B15" w:rsidRPr="00C11EF2" w:rsidRDefault="00302B15" w:rsidP="00B22EC6">
      <w:pPr>
        <w:spacing w:line="288" w:lineRule="auto"/>
        <w:ind w:firstLine="782"/>
        <w:jc w:val="right"/>
        <w:rPr>
          <w:b/>
          <w:sz w:val="28"/>
          <w:szCs w:val="28"/>
        </w:rPr>
      </w:pPr>
      <w:r w:rsidRPr="00C11EF2">
        <w:rPr>
          <w:i/>
          <w:sz w:val="28"/>
          <w:szCs w:val="28"/>
        </w:rPr>
        <w:t xml:space="preserve">        </w:t>
      </w:r>
      <w:proofErr w:type="spellStart"/>
      <w:r w:rsidRPr="00C11EF2">
        <w:rPr>
          <w:i/>
          <w:sz w:val="28"/>
          <w:szCs w:val="28"/>
        </w:rPr>
        <w:t>Đvt</w:t>
      </w:r>
      <w:proofErr w:type="spellEnd"/>
      <w:r w:rsidRPr="00C11EF2">
        <w:rPr>
          <w:i/>
          <w:sz w:val="28"/>
          <w:szCs w:val="28"/>
        </w:rPr>
        <w:t xml:space="preserve">: </w:t>
      </w:r>
      <w:proofErr w:type="spellStart"/>
      <w:r w:rsidR="00214F77">
        <w:rPr>
          <w:i/>
          <w:sz w:val="28"/>
          <w:szCs w:val="28"/>
        </w:rPr>
        <w:t>Đ</w:t>
      </w:r>
      <w:r w:rsidRPr="00C11EF2">
        <w:rPr>
          <w:i/>
          <w:sz w:val="28"/>
          <w:szCs w:val="28"/>
        </w:rPr>
        <w:t>ồng</w:t>
      </w:r>
      <w:proofErr w:type="spellEnd"/>
      <w:r w:rsidRPr="00C11EF2">
        <w:rPr>
          <w:i/>
          <w:sz w:val="28"/>
          <w:szCs w:val="28"/>
        </w:rPr>
        <w:t>/</w:t>
      </w:r>
      <w:proofErr w:type="spellStart"/>
      <w:r w:rsidRPr="00C11EF2">
        <w:rPr>
          <w:i/>
          <w:sz w:val="28"/>
          <w:szCs w:val="28"/>
        </w:rPr>
        <w:t>tháng</w:t>
      </w:r>
      <w:proofErr w:type="spellEnd"/>
      <w:r w:rsidRPr="00C11EF2">
        <w:rPr>
          <w:i/>
          <w:sz w:val="28"/>
          <w:szCs w:val="28"/>
        </w:rPr>
        <w:t>/</w:t>
      </w:r>
      <w:proofErr w:type="spellStart"/>
      <w:r w:rsidRPr="00C11EF2">
        <w:rPr>
          <w:i/>
          <w:sz w:val="28"/>
          <w:szCs w:val="28"/>
        </w:rPr>
        <w:t>người</w:t>
      </w:r>
      <w:proofErr w:type="spellEnd"/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4253"/>
      </w:tblGrid>
      <w:tr w:rsidR="001A733D" w:rsidRPr="00C11EF2" w14:paraId="28E2A5C9" w14:textId="77777777" w:rsidTr="00214F7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3BE909" w14:textId="77777777" w:rsidR="001A733D" w:rsidRPr="00C11EF2" w:rsidRDefault="00214F77" w:rsidP="00214F77">
            <w:pPr>
              <w:tabs>
                <w:tab w:val="right" w:pos="8970"/>
              </w:tabs>
              <w:spacing w:line="288" w:lineRule="auto"/>
              <w:ind w:right="-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67BD70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11EF2">
              <w:rPr>
                <w:b/>
                <w:sz w:val="28"/>
                <w:szCs w:val="28"/>
              </w:rPr>
              <w:t>Cấp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11EF2">
              <w:rPr>
                <w:b/>
                <w:sz w:val="28"/>
                <w:szCs w:val="28"/>
              </w:rPr>
              <w:t>bậc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2EDB29E3" w14:textId="77777777" w:rsidR="001A733D" w:rsidRPr="006C3389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6C3389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89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89">
              <w:rPr>
                <w:b/>
                <w:bCs/>
                <w:sz w:val="28"/>
                <w:szCs w:val="28"/>
              </w:rPr>
              <w:t>dịch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89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89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89">
              <w:rPr>
                <w:b/>
                <w:bCs/>
                <w:sz w:val="28"/>
                <w:szCs w:val="28"/>
              </w:rPr>
              <w:t>dục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6C3389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89">
              <w:rPr>
                <w:b/>
                <w:bCs/>
                <w:sz w:val="28"/>
                <w:szCs w:val="28"/>
              </w:rPr>
              <w:t>phí</w:t>
            </w:r>
            <w:proofErr w:type="spellEnd"/>
            <w:r w:rsidRPr="006C338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A733D" w:rsidRPr="00C11EF2" w14:paraId="6B3EABFE" w14:textId="77777777" w:rsidTr="00214F77">
        <w:trPr>
          <w:jc w:val="center"/>
        </w:trPr>
        <w:tc>
          <w:tcPr>
            <w:tcW w:w="709" w:type="dxa"/>
            <w:shd w:val="clear" w:color="auto" w:fill="auto"/>
          </w:tcPr>
          <w:p w14:paraId="19FECBF7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EE38231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59068C3B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570.000</w:t>
            </w:r>
          </w:p>
        </w:tc>
      </w:tr>
      <w:tr w:rsidR="001A733D" w:rsidRPr="00C11EF2" w14:paraId="5295BC22" w14:textId="77777777" w:rsidTr="00214F77">
        <w:trPr>
          <w:jc w:val="center"/>
        </w:trPr>
        <w:tc>
          <w:tcPr>
            <w:tcW w:w="709" w:type="dxa"/>
            <w:shd w:val="clear" w:color="auto" w:fill="auto"/>
          </w:tcPr>
          <w:p w14:paraId="5E591314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A3DBE02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4DAF211A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1.150.000</w:t>
            </w:r>
          </w:p>
        </w:tc>
      </w:tr>
      <w:tr w:rsidR="001A733D" w:rsidRPr="00C11EF2" w14:paraId="43B2B68F" w14:textId="77777777" w:rsidTr="00214F77">
        <w:trPr>
          <w:jc w:val="center"/>
        </w:trPr>
        <w:tc>
          <w:tcPr>
            <w:tcW w:w="709" w:type="dxa"/>
            <w:shd w:val="clear" w:color="auto" w:fill="auto"/>
          </w:tcPr>
          <w:p w14:paraId="555F4E73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4517369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03C550A0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720.000</w:t>
            </w:r>
          </w:p>
        </w:tc>
      </w:tr>
      <w:tr w:rsidR="001A733D" w:rsidRPr="00C11EF2" w14:paraId="50BAFAE3" w14:textId="77777777" w:rsidTr="00214F77">
        <w:trPr>
          <w:jc w:val="center"/>
        </w:trPr>
        <w:tc>
          <w:tcPr>
            <w:tcW w:w="709" w:type="dxa"/>
            <w:shd w:val="clear" w:color="auto" w:fill="auto"/>
          </w:tcPr>
          <w:p w14:paraId="3A125AC6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D313B10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14B3CC8D" w14:textId="77777777" w:rsidR="001A733D" w:rsidRPr="00C11EF2" w:rsidRDefault="001A733D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1.230.000</w:t>
            </w:r>
          </w:p>
        </w:tc>
      </w:tr>
    </w:tbl>
    <w:p w14:paraId="3037C31D" w14:textId="77777777" w:rsidR="00302B15" w:rsidRPr="00B22EC6" w:rsidRDefault="000D37FA" w:rsidP="00B22EC6">
      <w:pPr>
        <w:spacing w:before="120" w:line="288" w:lineRule="auto"/>
        <w:ind w:firstLine="567"/>
        <w:jc w:val="both"/>
        <w:rPr>
          <w:bCs/>
          <w:spacing w:val="-4"/>
          <w:sz w:val="28"/>
          <w:szCs w:val="28"/>
        </w:rPr>
      </w:pPr>
      <w:r w:rsidRPr="00B22EC6">
        <w:rPr>
          <w:bCs/>
          <w:spacing w:val="-4"/>
          <w:sz w:val="28"/>
          <w:szCs w:val="28"/>
        </w:rPr>
        <w:t>3.</w:t>
      </w:r>
      <w:r w:rsidR="00F9437D">
        <w:rPr>
          <w:bCs/>
          <w:spacing w:val="-4"/>
          <w:sz w:val="28"/>
          <w:szCs w:val="28"/>
        </w:rPr>
        <w:t xml:space="preserve"> </w:t>
      </w:r>
      <w:proofErr w:type="spellStart"/>
      <w:r w:rsidRPr="00B22EC6">
        <w:rPr>
          <w:bCs/>
          <w:spacing w:val="-4"/>
          <w:sz w:val="28"/>
          <w:szCs w:val="28"/>
        </w:rPr>
        <w:t>G</w:t>
      </w:r>
      <w:r w:rsidR="00302B15" w:rsidRPr="00B22EC6">
        <w:rPr>
          <w:bCs/>
          <w:spacing w:val="-4"/>
          <w:sz w:val="28"/>
          <w:szCs w:val="28"/>
        </w:rPr>
        <w:t>iá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dịch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vụ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giáo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dục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học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lại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đối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với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cơ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sở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giáo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dục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nghề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nghiệp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công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lập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trên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địa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bàn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tỉnh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Hậu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Giang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năm</w:t>
      </w:r>
      <w:proofErr w:type="spellEnd"/>
      <w:r w:rsidR="00302B15" w:rsidRPr="00B22EC6">
        <w:rPr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spacing w:val="-4"/>
          <w:sz w:val="28"/>
          <w:szCs w:val="28"/>
        </w:rPr>
        <w:t>học</w:t>
      </w:r>
      <w:proofErr w:type="spellEnd"/>
      <w:r w:rsidR="00302B15" w:rsidRPr="00B22EC6">
        <w:rPr>
          <w:spacing w:val="-4"/>
          <w:sz w:val="28"/>
          <w:szCs w:val="28"/>
        </w:rPr>
        <w:t xml:space="preserve"> 2021</w:t>
      </w:r>
      <w:r w:rsidRPr="00B22EC6">
        <w:rPr>
          <w:spacing w:val="-4"/>
          <w:sz w:val="28"/>
          <w:szCs w:val="28"/>
        </w:rPr>
        <w:t xml:space="preserve"> </w:t>
      </w:r>
      <w:r w:rsidR="00302B15" w:rsidRPr="00B22EC6">
        <w:rPr>
          <w:spacing w:val="-4"/>
          <w:sz w:val="28"/>
          <w:szCs w:val="28"/>
        </w:rPr>
        <w:t>-</w:t>
      </w:r>
      <w:r w:rsidRPr="00B22EC6">
        <w:rPr>
          <w:spacing w:val="-4"/>
          <w:sz w:val="28"/>
          <w:szCs w:val="28"/>
        </w:rPr>
        <w:t xml:space="preserve"> </w:t>
      </w:r>
      <w:r w:rsidR="00302B15" w:rsidRPr="00B22EC6">
        <w:rPr>
          <w:spacing w:val="-4"/>
          <w:sz w:val="28"/>
          <w:szCs w:val="28"/>
        </w:rPr>
        <w:t>2022:</w:t>
      </w:r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214F77">
        <w:rPr>
          <w:bCs/>
          <w:spacing w:val="-4"/>
          <w:sz w:val="28"/>
          <w:szCs w:val="28"/>
        </w:rPr>
        <w:t>H</w:t>
      </w:r>
      <w:r w:rsidR="00302B15" w:rsidRPr="00B22EC6">
        <w:rPr>
          <w:bCs/>
          <w:spacing w:val="-4"/>
          <w:sz w:val="28"/>
          <w:szCs w:val="28"/>
        </w:rPr>
        <w:t>ệ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chính</w:t>
      </w:r>
      <w:proofErr w:type="spellEnd"/>
      <w:r w:rsidR="00302B15" w:rsidRPr="00B22EC6">
        <w:rPr>
          <w:bCs/>
          <w:spacing w:val="-4"/>
          <w:sz w:val="28"/>
          <w:szCs w:val="28"/>
        </w:rPr>
        <w:t xml:space="preserve"> </w:t>
      </w:r>
      <w:proofErr w:type="spellStart"/>
      <w:r w:rsidR="00302B15" w:rsidRPr="00B22EC6">
        <w:rPr>
          <w:bCs/>
          <w:spacing w:val="-4"/>
          <w:sz w:val="28"/>
          <w:szCs w:val="28"/>
        </w:rPr>
        <w:t>quy</w:t>
      </w:r>
      <w:proofErr w:type="spellEnd"/>
      <w:r w:rsidR="00302B15" w:rsidRPr="00B22EC6">
        <w:rPr>
          <w:bCs/>
          <w:spacing w:val="-4"/>
          <w:sz w:val="28"/>
          <w:szCs w:val="28"/>
        </w:rPr>
        <w:t>.</w:t>
      </w:r>
    </w:p>
    <w:p w14:paraId="6644F18C" w14:textId="77777777" w:rsidR="000D37FA" w:rsidRPr="00C11EF2" w:rsidRDefault="00302B15" w:rsidP="00B22EC6">
      <w:pPr>
        <w:spacing w:line="288" w:lineRule="auto"/>
        <w:ind w:firstLine="780"/>
        <w:jc w:val="right"/>
        <w:rPr>
          <w:i/>
          <w:sz w:val="28"/>
          <w:szCs w:val="28"/>
        </w:rPr>
      </w:pPr>
      <w:r w:rsidRPr="00C11EF2">
        <w:rPr>
          <w:i/>
          <w:sz w:val="28"/>
          <w:szCs w:val="28"/>
        </w:rPr>
        <w:t xml:space="preserve">                                                                     </w:t>
      </w:r>
      <w:proofErr w:type="spellStart"/>
      <w:r w:rsidRPr="00C11EF2">
        <w:rPr>
          <w:i/>
          <w:sz w:val="28"/>
          <w:szCs w:val="28"/>
        </w:rPr>
        <w:t>Đvt</w:t>
      </w:r>
      <w:proofErr w:type="spellEnd"/>
      <w:r w:rsidRPr="00C11EF2">
        <w:rPr>
          <w:i/>
          <w:sz w:val="28"/>
          <w:szCs w:val="28"/>
        </w:rPr>
        <w:t xml:space="preserve">: </w:t>
      </w:r>
      <w:proofErr w:type="spellStart"/>
      <w:r w:rsidR="00214F77">
        <w:rPr>
          <w:i/>
          <w:sz w:val="28"/>
          <w:szCs w:val="28"/>
        </w:rPr>
        <w:t>Đ</w:t>
      </w:r>
      <w:r w:rsidRPr="00C11EF2">
        <w:rPr>
          <w:i/>
          <w:sz w:val="28"/>
          <w:szCs w:val="28"/>
        </w:rPr>
        <w:t>ồng</w:t>
      </w:r>
      <w:proofErr w:type="spellEnd"/>
      <w:r w:rsidRPr="00C11EF2">
        <w:rPr>
          <w:i/>
          <w:sz w:val="28"/>
          <w:szCs w:val="28"/>
        </w:rPr>
        <w:t>/</w:t>
      </w:r>
      <w:proofErr w:type="spellStart"/>
      <w:r w:rsidRPr="00C11EF2">
        <w:rPr>
          <w:i/>
          <w:sz w:val="28"/>
          <w:szCs w:val="28"/>
        </w:rPr>
        <w:t>tín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chỉ</w:t>
      </w:r>
      <w:proofErr w:type="spellEnd"/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4253"/>
      </w:tblGrid>
      <w:tr w:rsidR="000D37FA" w:rsidRPr="00C11EF2" w14:paraId="05ADEEAF" w14:textId="77777777" w:rsidTr="00420D86">
        <w:tc>
          <w:tcPr>
            <w:tcW w:w="709" w:type="dxa"/>
            <w:shd w:val="clear" w:color="auto" w:fill="auto"/>
            <w:vAlign w:val="center"/>
          </w:tcPr>
          <w:p w14:paraId="7DF362AB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C11EF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1D4004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11EF2">
              <w:rPr>
                <w:b/>
                <w:sz w:val="28"/>
                <w:szCs w:val="28"/>
              </w:rPr>
              <w:t>Cấp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11EF2">
              <w:rPr>
                <w:b/>
                <w:sz w:val="28"/>
                <w:szCs w:val="28"/>
              </w:rPr>
              <w:t>bậc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662DCA11" w14:textId="77777777" w:rsidR="000D37FA" w:rsidRPr="000D37FA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D37FA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dịch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dục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phí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D37FA" w:rsidRPr="00C11EF2" w14:paraId="6D63303C" w14:textId="77777777" w:rsidTr="00420D86">
        <w:tc>
          <w:tcPr>
            <w:tcW w:w="709" w:type="dxa"/>
            <w:shd w:val="clear" w:color="auto" w:fill="auto"/>
          </w:tcPr>
          <w:p w14:paraId="7CAA5064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CDAFB99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67F2EC61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88.000</w:t>
            </w:r>
          </w:p>
        </w:tc>
      </w:tr>
      <w:tr w:rsidR="000D37FA" w:rsidRPr="00C11EF2" w14:paraId="7868CB6A" w14:textId="77777777" w:rsidTr="00420D86">
        <w:tc>
          <w:tcPr>
            <w:tcW w:w="709" w:type="dxa"/>
            <w:shd w:val="clear" w:color="auto" w:fill="auto"/>
          </w:tcPr>
          <w:p w14:paraId="113E5653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F82709E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6A27154B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149.000</w:t>
            </w:r>
          </w:p>
        </w:tc>
      </w:tr>
      <w:tr w:rsidR="000D37FA" w:rsidRPr="00C11EF2" w14:paraId="5BBC7FDC" w14:textId="77777777" w:rsidTr="00420D86">
        <w:tc>
          <w:tcPr>
            <w:tcW w:w="709" w:type="dxa"/>
            <w:shd w:val="clear" w:color="auto" w:fill="auto"/>
          </w:tcPr>
          <w:p w14:paraId="6750944C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9560BF1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1514D859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157.000</w:t>
            </w:r>
          </w:p>
        </w:tc>
      </w:tr>
      <w:tr w:rsidR="000D37FA" w:rsidRPr="00C11EF2" w14:paraId="3A7EB21A" w14:textId="77777777" w:rsidTr="00420D86">
        <w:tc>
          <w:tcPr>
            <w:tcW w:w="709" w:type="dxa"/>
            <w:shd w:val="clear" w:color="auto" w:fill="auto"/>
          </w:tcPr>
          <w:p w14:paraId="6981F73B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9F68A3F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4222575F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88.000</w:t>
            </w:r>
          </w:p>
        </w:tc>
      </w:tr>
    </w:tbl>
    <w:p w14:paraId="29835A13" w14:textId="77777777" w:rsidR="00A4092C" w:rsidRPr="00420D86" w:rsidRDefault="00302B15" w:rsidP="00B22EC6">
      <w:pPr>
        <w:spacing w:before="120" w:line="288" w:lineRule="auto"/>
        <w:ind w:firstLine="567"/>
        <w:jc w:val="both"/>
        <w:rPr>
          <w:bCs/>
          <w:sz w:val="28"/>
          <w:szCs w:val="28"/>
        </w:rPr>
      </w:pPr>
      <w:r w:rsidRPr="00F9437D">
        <w:rPr>
          <w:bCs/>
          <w:spacing w:val="-4"/>
          <w:sz w:val="28"/>
          <w:szCs w:val="28"/>
        </w:rPr>
        <w:t xml:space="preserve">4. </w:t>
      </w:r>
      <w:proofErr w:type="spellStart"/>
      <w:r w:rsidR="000D37FA" w:rsidRPr="00F9437D">
        <w:rPr>
          <w:bCs/>
          <w:spacing w:val="-4"/>
          <w:sz w:val="28"/>
          <w:szCs w:val="28"/>
        </w:rPr>
        <w:t>Giá</w:t>
      </w:r>
      <w:proofErr w:type="spellEnd"/>
      <w:r w:rsidR="000D37FA"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dịch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vụ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giáo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dục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học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bCs/>
          <w:spacing w:val="-4"/>
          <w:sz w:val="28"/>
          <w:szCs w:val="28"/>
        </w:rPr>
        <w:t>lại</w:t>
      </w:r>
      <w:proofErr w:type="spellEnd"/>
      <w:r w:rsidRPr="00F9437D">
        <w:rPr>
          <w:bCs/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đối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với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cơ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sở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giáo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dục</w:t>
      </w:r>
      <w:proofErr w:type="spellEnd"/>
      <w:r w:rsidRPr="00F9437D">
        <w:rPr>
          <w:spacing w:val="-4"/>
          <w:sz w:val="28"/>
          <w:szCs w:val="28"/>
        </w:rPr>
        <w:t xml:space="preserve"> </w:t>
      </w:r>
      <w:proofErr w:type="spellStart"/>
      <w:r w:rsidRPr="00F9437D">
        <w:rPr>
          <w:spacing w:val="-4"/>
          <w:sz w:val="28"/>
          <w:szCs w:val="28"/>
        </w:rPr>
        <w:t>nghề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nghiệp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công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lập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trên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địa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bàn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tỉnh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Hậu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Giang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năm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học</w:t>
      </w:r>
      <w:proofErr w:type="spellEnd"/>
      <w:r w:rsidRPr="00C11EF2">
        <w:rPr>
          <w:sz w:val="28"/>
          <w:szCs w:val="28"/>
        </w:rPr>
        <w:t xml:space="preserve"> 2021</w:t>
      </w:r>
      <w:r w:rsidR="000D37FA">
        <w:rPr>
          <w:sz w:val="28"/>
          <w:szCs w:val="28"/>
        </w:rPr>
        <w:t xml:space="preserve"> </w:t>
      </w:r>
      <w:r w:rsidRPr="00C11EF2">
        <w:rPr>
          <w:sz w:val="28"/>
          <w:szCs w:val="28"/>
        </w:rPr>
        <w:t>-</w:t>
      </w:r>
      <w:r w:rsidR="000D37FA">
        <w:rPr>
          <w:sz w:val="28"/>
          <w:szCs w:val="28"/>
        </w:rPr>
        <w:t xml:space="preserve"> </w:t>
      </w:r>
      <w:r w:rsidRPr="00C11EF2">
        <w:rPr>
          <w:sz w:val="28"/>
          <w:szCs w:val="28"/>
        </w:rPr>
        <w:t>2022:</w:t>
      </w:r>
      <w:r w:rsidR="00B22EC6">
        <w:rPr>
          <w:bCs/>
          <w:sz w:val="28"/>
          <w:szCs w:val="28"/>
        </w:rPr>
        <w:t xml:space="preserve"> </w:t>
      </w:r>
      <w:proofErr w:type="spellStart"/>
      <w:r w:rsidR="00214F77">
        <w:rPr>
          <w:bCs/>
          <w:sz w:val="28"/>
          <w:szCs w:val="28"/>
        </w:rPr>
        <w:t>H</w:t>
      </w:r>
      <w:r w:rsidR="00B22EC6">
        <w:rPr>
          <w:bCs/>
          <w:sz w:val="28"/>
          <w:szCs w:val="28"/>
        </w:rPr>
        <w:t>ệ</w:t>
      </w:r>
      <w:proofErr w:type="spellEnd"/>
      <w:r w:rsidR="00B22EC6">
        <w:rPr>
          <w:bCs/>
          <w:sz w:val="28"/>
          <w:szCs w:val="28"/>
        </w:rPr>
        <w:t xml:space="preserve"> </w:t>
      </w:r>
      <w:proofErr w:type="spellStart"/>
      <w:r w:rsidR="00B22EC6">
        <w:rPr>
          <w:bCs/>
          <w:sz w:val="28"/>
          <w:szCs w:val="28"/>
        </w:rPr>
        <w:t>vừa</w:t>
      </w:r>
      <w:proofErr w:type="spellEnd"/>
      <w:r w:rsidR="00B22EC6">
        <w:rPr>
          <w:bCs/>
          <w:sz w:val="28"/>
          <w:szCs w:val="28"/>
        </w:rPr>
        <w:t xml:space="preserve"> </w:t>
      </w:r>
      <w:proofErr w:type="spellStart"/>
      <w:r w:rsidR="00B22EC6">
        <w:rPr>
          <w:bCs/>
          <w:sz w:val="28"/>
          <w:szCs w:val="28"/>
        </w:rPr>
        <w:t>học</w:t>
      </w:r>
      <w:proofErr w:type="spellEnd"/>
      <w:r w:rsidR="00B22EC6">
        <w:rPr>
          <w:bCs/>
          <w:sz w:val="28"/>
          <w:szCs w:val="28"/>
        </w:rPr>
        <w:t xml:space="preserve"> </w:t>
      </w:r>
      <w:proofErr w:type="spellStart"/>
      <w:r w:rsidR="00B22EC6">
        <w:rPr>
          <w:bCs/>
          <w:sz w:val="28"/>
          <w:szCs w:val="28"/>
        </w:rPr>
        <w:t>vừa</w:t>
      </w:r>
      <w:proofErr w:type="spellEnd"/>
      <w:r w:rsidR="00B22EC6">
        <w:rPr>
          <w:bCs/>
          <w:sz w:val="28"/>
          <w:szCs w:val="28"/>
        </w:rPr>
        <w:t xml:space="preserve"> </w:t>
      </w:r>
      <w:proofErr w:type="spellStart"/>
      <w:r w:rsidR="00B22EC6">
        <w:rPr>
          <w:bCs/>
          <w:sz w:val="28"/>
          <w:szCs w:val="28"/>
        </w:rPr>
        <w:t>làm</w:t>
      </w:r>
      <w:proofErr w:type="spellEnd"/>
      <w:r w:rsidR="00B22EC6">
        <w:rPr>
          <w:bCs/>
          <w:sz w:val="28"/>
          <w:szCs w:val="28"/>
        </w:rPr>
        <w:t>.</w:t>
      </w:r>
      <w:r w:rsidRPr="00C11EF2">
        <w:rPr>
          <w:sz w:val="28"/>
          <w:szCs w:val="28"/>
        </w:rPr>
        <w:t xml:space="preserve">                                                           </w:t>
      </w:r>
    </w:p>
    <w:p w14:paraId="2F236172" w14:textId="77777777" w:rsidR="00302B15" w:rsidRPr="00C11EF2" w:rsidRDefault="00302B15" w:rsidP="00B22EC6">
      <w:pPr>
        <w:tabs>
          <w:tab w:val="right" w:pos="8970"/>
        </w:tabs>
        <w:spacing w:line="288" w:lineRule="auto"/>
        <w:ind w:firstLine="780"/>
        <w:jc w:val="right"/>
        <w:rPr>
          <w:b/>
          <w:i/>
          <w:sz w:val="28"/>
          <w:szCs w:val="28"/>
        </w:rPr>
      </w:pPr>
      <w:r w:rsidRPr="00C11EF2">
        <w:rPr>
          <w:sz w:val="28"/>
          <w:szCs w:val="28"/>
        </w:rPr>
        <w:t xml:space="preserve">  </w:t>
      </w:r>
      <w:proofErr w:type="spellStart"/>
      <w:r w:rsidRPr="00C11EF2">
        <w:rPr>
          <w:i/>
          <w:sz w:val="28"/>
          <w:szCs w:val="28"/>
        </w:rPr>
        <w:t>Đvt</w:t>
      </w:r>
      <w:proofErr w:type="spellEnd"/>
      <w:r w:rsidRPr="00C11EF2">
        <w:rPr>
          <w:i/>
          <w:sz w:val="28"/>
          <w:szCs w:val="28"/>
        </w:rPr>
        <w:t xml:space="preserve">: </w:t>
      </w:r>
      <w:proofErr w:type="spellStart"/>
      <w:r w:rsidR="00214F77">
        <w:rPr>
          <w:i/>
          <w:sz w:val="28"/>
          <w:szCs w:val="28"/>
        </w:rPr>
        <w:t>Đ</w:t>
      </w:r>
      <w:r w:rsidRPr="00C11EF2">
        <w:rPr>
          <w:i/>
          <w:sz w:val="28"/>
          <w:szCs w:val="28"/>
        </w:rPr>
        <w:t>ồng</w:t>
      </w:r>
      <w:proofErr w:type="spellEnd"/>
      <w:r w:rsidRPr="00C11EF2">
        <w:rPr>
          <w:i/>
          <w:sz w:val="28"/>
          <w:szCs w:val="28"/>
        </w:rPr>
        <w:t>/</w:t>
      </w:r>
      <w:proofErr w:type="spellStart"/>
      <w:r w:rsidRPr="00C11EF2">
        <w:rPr>
          <w:i/>
          <w:sz w:val="28"/>
          <w:szCs w:val="28"/>
        </w:rPr>
        <w:t>tín</w:t>
      </w:r>
      <w:proofErr w:type="spellEnd"/>
      <w:r w:rsidRPr="00C11EF2">
        <w:rPr>
          <w:i/>
          <w:sz w:val="28"/>
          <w:szCs w:val="28"/>
        </w:rPr>
        <w:t xml:space="preserve"> </w:t>
      </w:r>
      <w:proofErr w:type="spellStart"/>
      <w:r w:rsidRPr="00C11EF2">
        <w:rPr>
          <w:i/>
          <w:sz w:val="28"/>
          <w:szCs w:val="28"/>
        </w:rPr>
        <w:t>chỉ</w:t>
      </w:r>
      <w:proofErr w:type="spellEnd"/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4253"/>
      </w:tblGrid>
      <w:tr w:rsidR="000D37FA" w:rsidRPr="00C11EF2" w14:paraId="7CDFDB72" w14:textId="77777777" w:rsidTr="00420D86">
        <w:tc>
          <w:tcPr>
            <w:tcW w:w="709" w:type="dxa"/>
            <w:shd w:val="clear" w:color="auto" w:fill="auto"/>
            <w:vAlign w:val="center"/>
          </w:tcPr>
          <w:p w14:paraId="7B5E2462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C11EF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A6B8DD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11EF2">
              <w:rPr>
                <w:b/>
                <w:sz w:val="28"/>
                <w:szCs w:val="28"/>
              </w:rPr>
              <w:t>Cấp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11EF2">
              <w:rPr>
                <w:b/>
                <w:sz w:val="28"/>
                <w:szCs w:val="28"/>
              </w:rPr>
              <w:t>bậc</w:t>
            </w:r>
            <w:proofErr w:type="spellEnd"/>
            <w:r w:rsidRPr="00C11E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480EDA77" w14:textId="77777777" w:rsidR="000D37FA" w:rsidRPr="000D37FA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D37FA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dịch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dục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7FA">
              <w:rPr>
                <w:b/>
                <w:bCs/>
                <w:sz w:val="28"/>
                <w:szCs w:val="28"/>
              </w:rPr>
              <w:t>phí</w:t>
            </w:r>
            <w:proofErr w:type="spellEnd"/>
            <w:r w:rsidRPr="000D37F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D37FA" w:rsidRPr="00C11EF2" w14:paraId="7F109D9B" w14:textId="77777777" w:rsidTr="00420D86">
        <w:tc>
          <w:tcPr>
            <w:tcW w:w="709" w:type="dxa"/>
            <w:shd w:val="clear" w:color="auto" w:fill="auto"/>
          </w:tcPr>
          <w:p w14:paraId="32F2AAE9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938849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10E0119E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114.000</w:t>
            </w:r>
          </w:p>
        </w:tc>
      </w:tr>
      <w:tr w:rsidR="000D37FA" w:rsidRPr="00C11EF2" w14:paraId="21DDEE11" w14:textId="77777777" w:rsidTr="00420D86">
        <w:tc>
          <w:tcPr>
            <w:tcW w:w="709" w:type="dxa"/>
            <w:shd w:val="clear" w:color="auto" w:fill="auto"/>
          </w:tcPr>
          <w:p w14:paraId="3B7B40E4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752ECB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proofErr w:type="spellStart"/>
            <w:r w:rsidRPr="00C11EF2">
              <w:rPr>
                <w:sz w:val="28"/>
                <w:szCs w:val="28"/>
              </w:rPr>
              <w:t>Trung</w:t>
            </w:r>
            <w:proofErr w:type="spellEnd"/>
            <w:r w:rsidRPr="00C11EF2">
              <w:rPr>
                <w:sz w:val="28"/>
                <w:szCs w:val="28"/>
              </w:rPr>
              <w:t xml:space="preserve"> </w:t>
            </w:r>
            <w:proofErr w:type="spellStart"/>
            <w:r w:rsidRPr="00C11EF2">
              <w:rPr>
                <w:sz w:val="28"/>
                <w:szCs w:val="28"/>
              </w:rPr>
              <w:t>cấp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6490CB8E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209.000</w:t>
            </w:r>
          </w:p>
        </w:tc>
      </w:tr>
      <w:tr w:rsidR="000D37FA" w:rsidRPr="00C11EF2" w14:paraId="32C1AE18" w14:textId="77777777" w:rsidTr="00420D86">
        <w:tc>
          <w:tcPr>
            <w:tcW w:w="709" w:type="dxa"/>
            <w:shd w:val="clear" w:color="auto" w:fill="auto"/>
          </w:tcPr>
          <w:p w14:paraId="5A02C6BC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8EFBDB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0360C712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206.000</w:t>
            </w:r>
          </w:p>
        </w:tc>
      </w:tr>
      <w:tr w:rsidR="000D37FA" w:rsidRPr="00C11EF2" w14:paraId="7EAD9F92" w14:textId="77777777" w:rsidTr="00420D86">
        <w:tc>
          <w:tcPr>
            <w:tcW w:w="709" w:type="dxa"/>
            <w:shd w:val="clear" w:color="auto" w:fill="auto"/>
          </w:tcPr>
          <w:p w14:paraId="4B409D2B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center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DA5B48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 w:right="-113"/>
              <w:jc w:val="both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 xml:space="preserve">Cao </w:t>
            </w:r>
            <w:proofErr w:type="spellStart"/>
            <w:r w:rsidRPr="00C11EF2">
              <w:rPr>
                <w:sz w:val="28"/>
                <w:szCs w:val="28"/>
              </w:rPr>
              <w:t>đẳng</w:t>
            </w:r>
            <w:proofErr w:type="spellEnd"/>
            <w:r w:rsidRPr="00C11EF2">
              <w:rPr>
                <w:sz w:val="28"/>
                <w:szCs w:val="28"/>
              </w:rPr>
              <w:t xml:space="preserve"> Y </w:t>
            </w:r>
            <w:proofErr w:type="spellStart"/>
            <w:r w:rsidRPr="00C11EF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3BEC98C5" w14:textId="77777777" w:rsidR="000D37FA" w:rsidRPr="00C11EF2" w:rsidRDefault="000D37FA" w:rsidP="00B22EC6">
            <w:pPr>
              <w:tabs>
                <w:tab w:val="right" w:pos="8970"/>
              </w:tabs>
              <w:spacing w:line="288" w:lineRule="auto"/>
              <w:ind w:left="-113"/>
              <w:jc w:val="right"/>
              <w:rPr>
                <w:sz w:val="28"/>
                <w:szCs w:val="28"/>
              </w:rPr>
            </w:pPr>
            <w:r w:rsidRPr="00C11EF2">
              <w:rPr>
                <w:sz w:val="28"/>
                <w:szCs w:val="28"/>
              </w:rPr>
              <w:t>324.000</w:t>
            </w:r>
          </w:p>
        </w:tc>
      </w:tr>
    </w:tbl>
    <w:p w14:paraId="65CF945B" w14:textId="77777777" w:rsidR="00302B15" w:rsidRPr="00C11EF2" w:rsidRDefault="00302B15" w:rsidP="00B22EC6">
      <w:pPr>
        <w:spacing w:before="120" w:after="120"/>
        <w:ind w:firstLine="567"/>
        <w:jc w:val="both"/>
        <w:rPr>
          <w:bCs/>
          <w:sz w:val="28"/>
          <w:szCs w:val="28"/>
        </w:rPr>
      </w:pPr>
      <w:proofErr w:type="spellStart"/>
      <w:r w:rsidRPr="00C11EF2">
        <w:rPr>
          <w:b/>
          <w:color w:val="000000"/>
          <w:spacing w:val="-2"/>
          <w:sz w:val="28"/>
          <w:szCs w:val="28"/>
        </w:rPr>
        <w:t>Điều</w:t>
      </w:r>
      <w:proofErr w:type="spellEnd"/>
      <w:r w:rsidRPr="00C11EF2">
        <w:rPr>
          <w:b/>
          <w:color w:val="000000"/>
          <w:spacing w:val="-2"/>
          <w:sz w:val="28"/>
          <w:szCs w:val="28"/>
        </w:rPr>
        <w:t xml:space="preserve"> 3.</w:t>
      </w:r>
      <w:r w:rsidR="007311C9">
        <w:rPr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Nghị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quyết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này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="000D37FA">
        <w:rPr>
          <w:sz w:val="28"/>
          <w:szCs w:val="28"/>
        </w:rPr>
        <w:t>bãi</w:t>
      </w:r>
      <w:proofErr w:type="spellEnd"/>
      <w:r w:rsidR="000D37FA">
        <w:rPr>
          <w:sz w:val="28"/>
          <w:szCs w:val="28"/>
        </w:rPr>
        <w:t xml:space="preserve"> </w:t>
      </w:r>
      <w:proofErr w:type="spellStart"/>
      <w:r w:rsidR="000D37FA">
        <w:rPr>
          <w:sz w:val="28"/>
          <w:szCs w:val="28"/>
        </w:rPr>
        <w:t>bỏ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Nghị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quyết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số</w:t>
      </w:r>
      <w:proofErr w:type="spellEnd"/>
      <w:r w:rsidRPr="00C11EF2">
        <w:rPr>
          <w:sz w:val="28"/>
          <w:szCs w:val="28"/>
        </w:rPr>
        <w:t xml:space="preserve"> 11/2016/NQ-HĐND </w:t>
      </w:r>
      <w:proofErr w:type="spellStart"/>
      <w:r w:rsidRPr="00C11EF2">
        <w:rPr>
          <w:sz w:val="28"/>
          <w:szCs w:val="28"/>
        </w:rPr>
        <w:t>ngày</w:t>
      </w:r>
      <w:proofErr w:type="spellEnd"/>
      <w:r w:rsidRPr="00C11EF2">
        <w:rPr>
          <w:sz w:val="28"/>
          <w:szCs w:val="28"/>
        </w:rPr>
        <w:t xml:space="preserve"> 05 </w:t>
      </w:r>
      <w:proofErr w:type="spellStart"/>
      <w:r w:rsidRPr="00C11EF2">
        <w:rPr>
          <w:sz w:val="28"/>
          <w:szCs w:val="28"/>
        </w:rPr>
        <w:t>tháng</w:t>
      </w:r>
      <w:proofErr w:type="spellEnd"/>
      <w:r w:rsidRPr="00C11EF2">
        <w:rPr>
          <w:sz w:val="28"/>
          <w:szCs w:val="28"/>
        </w:rPr>
        <w:t xml:space="preserve"> 7 </w:t>
      </w:r>
      <w:proofErr w:type="spellStart"/>
      <w:r w:rsidRPr="00C11EF2">
        <w:rPr>
          <w:sz w:val="28"/>
          <w:szCs w:val="28"/>
        </w:rPr>
        <w:t>năm</w:t>
      </w:r>
      <w:proofErr w:type="spellEnd"/>
      <w:r w:rsidRPr="00C11EF2">
        <w:rPr>
          <w:sz w:val="28"/>
          <w:szCs w:val="28"/>
        </w:rPr>
        <w:t xml:space="preserve"> 2016 </w:t>
      </w:r>
      <w:proofErr w:type="spellStart"/>
      <w:r w:rsidRPr="00C11EF2">
        <w:rPr>
          <w:sz w:val="28"/>
          <w:szCs w:val="28"/>
        </w:rPr>
        <w:t>của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Hội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đồng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nhân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dân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tỉnh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Hậu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Giang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v</w:t>
      </w:r>
      <w:r w:rsidRPr="00C11EF2">
        <w:rPr>
          <w:iCs/>
          <w:sz w:val="28"/>
          <w:szCs w:val="28"/>
        </w:rPr>
        <w:t>ề</w:t>
      </w:r>
      <w:proofErr w:type="spellEnd"/>
      <w:r w:rsidRPr="00C11EF2">
        <w:rPr>
          <w:iCs/>
          <w:sz w:val="28"/>
          <w:szCs w:val="28"/>
        </w:rPr>
        <w:t xml:space="preserve"> </w:t>
      </w:r>
      <w:proofErr w:type="spellStart"/>
      <w:r w:rsidRPr="00C11EF2">
        <w:rPr>
          <w:iCs/>
          <w:sz w:val="28"/>
          <w:szCs w:val="28"/>
        </w:rPr>
        <w:t>việc</w:t>
      </w:r>
      <w:proofErr w:type="spellEnd"/>
      <w:r w:rsidRPr="00C11EF2">
        <w:rPr>
          <w:iCs/>
          <w:sz w:val="28"/>
          <w:szCs w:val="28"/>
        </w:rPr>
        <w:t xml:space="preserve"> </w:t>
      </w:r>
      <w:proofErr w:type="spellStart"/>
      <w:r w:rsidR="006F4E20">
        <w:rPr>
          <w:iCs/>
          <w:sz w:val="28"/>
          <w:szCs w:val="28"/>
        </w:rPr>
        <w:t>quy</w:t>
      </w:r>
      <w:proofErr w:type="spellEnd"/>
      <w:r w:rsidR="006F4E20">
        <w:rPr>
          <w:iCs/>
          <w:sz w:val="28"/>
          <w:szCs w:val="28"/>
        </w:rPr>
        <w:t xml:space="preserve"> </w:t>
      </w:r>
      <w:proofErr w:type="spellStart"/>
      <w:r w:rsidR="006F4E20">
        <w:rPr>
          <w:iCs/>
          <w:sz w:val="28"/>
          <w:szCs w:val="28"/>
        </w:rPr>
        <w:t>định</w:t>
      </w:r>
      <w:proofErr w:type="spellEnd"/>
      <w:r w:rsidR="006F4E20">
        <w:rPr>
          <w:iCs/>
          <w:sz w:val="28"/>
          <w:szCs w:val="28"/>
        </w:rPr>
        <w:t xml:space="preserve"> </w:t>
      </w:r>
      <w:r w:rsidRPr="00C11EF2">
        <w:rPr>
          <w:noProof/>
          <w:sz w:val="28"/>
          <w:szCs w:val="28"/>
        </w:rPr>
        <w:t xml:space="preserve">mức </w:t>
      </w:r>
      <w:r w:rsidRPr="00C11EF2">
        <w:rPr>
          <w:noProof/>
          <w:sz w:val="28"/>
          <w:szCs w:val="28"/>
        </w:rPr>
        <w:lastRenderedPageBreak/>
        <w:t>thu học phí đối với các cơ sở giáo dục công lập từ năm học 2016</w:t>
      </w:r>
      <w:r w:rsidR="000D37FA">
        <w:rPr>
          <w:noProof/>
          <w:sz w:val="28"/>
          <w:szCs w:val="28"/>
        </w:rPr>
        <w:t xml:space="preserve"> </w:t>
      </w:r>
      <w:r w:rsidRPr="00C11EF2">
        <w:rPr>
          <w:noProof/>
          <w:sz w:val="28"/>
          <w:szCs w:val="28"/>
        </w:rPr>
        <w:t>-</w:t>
      </w:r>
      <w:r w:rsidR="000D37FA">
        <w:rPr>
          <w:noProof/>
          <w:sz w:val="28"/>
          <w:szCs w:val="28"/>
        </w:rPr>
        <w:t xml:space="preserve"> </w:t>
      </w:r>
      <w:r w:rsidRPr="00C11EF2">
        <w:rPr>
          <w:noProof/>
          <w:sz w:val="28"/>
          <w:szCs w:val="28"/>
        </w:rPr>
        <w:t>2017 đến năm học 2020</w:t>
      </w:r>
      <w:r w:rsidR="000D37FA">
        <w:rPr>
          <w:noProof/>
          <w:sz w:val="28"/>
          <w:szCs w:val="28"/>
        </w:rPr>
        <w:t xml:space="preserve"> </w:t>
      </w:r>
      <w:r w:rsidRPr="00C11EF2">
        <w:rPr>
          <w:noProof/>
          <w:sz w:val="28"/>
          <w:szCs w:val="28"/>
        </w:rPr>
        <w:t>-</w:t>
      </w:r>
      <w:r w:rsidR="000D37FA">
        <w:rPr>
          <w:noProof/>
          <w:sz w:val="28"/>
          <w:szCs w:val="28"/>
        </w:rPr>
        <w:t xml:space="preserve"> </w:t>
      </w:r>
      <w:r w:rsidRPr="00C11EF2">
        <w:rPr>
          <w:noProof/>
          <w:sz w:val="28"/>
          <w:szCs w:val="28"/>
        </w:rPr>
        <w:t xml:space="preserve">2021 </w:t>
      </w:r>
      <w:proofErr w:type="spellStart"/>
      <w:r w:rsidRPr="00C11EF2">
        <w:rPr>
          <w:sz w:val="28"/>
          <w:szCs w:val="28"/>
        </w:rPr>
        <w:t>trên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địa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bàn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tỉnh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Hậu</w:t>
      </w:r>
      <w:proofErr w:type="spellEnd"/>
      <w:r w:rsidRPr="00C11EF2">
        <w:rPr>
          <w:sz w:val="28"/>
          <w:szCs w:val="28"/>
        </w:rPr>
        <w:t xml:space="preserve"> </w:t>
      </w:r>
      <w:proofErr w:type="spellStart"/>
      <w:r w:rsidRPr="00C11EF2">
        <w:rPr>
          <w:sz w:val="28"/>
          <w:szCs w:val="28"/>
        </w:rPr>
        <w:t>Giang</w:t>
      </w:r>
      <w:proofErr w:type="spellEnd"/>
      <w:r w:rsidRPr="00C11EF2">
        <w:rPr>
          <w:sz w:val="28"/>
          <w:szCs w:val="28"/>
        </w:rPr>
        <w:t>.</w:t>
      </w:r>
    </w:p>
    <w:p w14:paraId="677B4BAF" w14:textId="77777777" w:rsidR="00E63901" w:rsidRPr="00E63901" w:rsidRDefault="00E63901" w:rsidP="00E63901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E63901">
        <w:rPr>
          <w:sz w:val="28"/>
          <w:szCs w:val="28"/>
        </w:rPr>
        <w:t>Các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quy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định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về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miễn</w:t>
      </w:r>
      <w:proofErr w:type="spellEnd"/>
      <w:r w:rsidRPr="00E63901">
        <w:rPr>
          <w:sz w:val="28"/>
          <w:szCs w:val="28"/>
        </w:rPr>
        <w:t xml:space="preserve">, </w:t>
      </w:r>
      <w:proofErr w:type="spellStart"/>
      <w:r w:rsidRPr="00E63901">
        <w:rPr>
          <w:sz w:val="28"/>
          <w:szCs w:val="28"/>
        </w:rPr>
        <w:t>giảm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giá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dịch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vụ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giáo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dục</w:t>
      </w:r>
      <w:proofErr w:type="spellEnd"/>
      <w:r w:rsidRPr="00E63901">
        <w:rPr>
          <w:sz w:val="28"/>
          <w:szCs w:val="28"/>
        </w:rPr>
        <w:t xml:space="preserve"> (</w:t>
      </w:r>
      <w:proofErr w:type="spellStart"/>
      <w:r w:rsidRPr="00E63901">
        <w:rPr>
          <w:sz w:val="28"/>
          <w:szCs w:val="28"/>
        </w:rPr>
        <w:t>học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phí</w:t>
      </w:r>
      <w:proofErr w:type="spellEnd"/>
      <w:r w:rsidRPr="00E63901">
        <w:rPr>
          <w:sz w:val="28"/>
          <w:szCs w:val="28"/>
        </w:rPr>
        <w:t xml:space="preserve">), </w:t>
      </w:r>
      <w:proofErr w:type="spellStart"/>
      <w:r w:rsidRPr="00E63901">
        <w:rPr>
          <w:sz w:val="28"/>
          <w:szCs w:val="28"/>
        </w:rPr>
        <w:t>hỗ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trợ</w:t>
      </w:r>
      <w:proofErr w:type="spellEnd"/>
      <w:r w:rsidRPr="00E63901">
        <w:rPr>
          <w:sz w:val="28"/>
          <w:szCs w:val="28"/>
        </w:rPr>
        <w:t xml:space="preserve"> chi </w:t>
      </w:r>
      <w:proofErr w:type="spellStart"/>
      <w:r w:rsidRPr="00E63901">
        <w:rPr>
          <w:sz w:val="28"/>
          <w:szCs w:val="28"/>
        </w:rPr>
        <w:t>phí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học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tập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cho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các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đối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tượng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được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thực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hiện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theo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quy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định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hiện</w:t>
      </w:r>
      <w:proofErr w:type="spellEnd"/>
      <w:r w:rsidRPr="00E63901">
        <w:rPr>
          <w:sz w:val="28"/>
          <w:szCs w:val="28"/>
        </w:rPr>
        <w:t xml:space="preserve"> </w:t>
      </w:r>
      <w:proofErr w:type="spellStart"/>
      <w:r w:rsidRPr="00E63901">
        <w:rPr>
          <w:sz w:val="28"/>
          <w:szCs w:val="28"/>
        </w:rPr>
        <w:t>hành</w:t>
      </w:r>
      <w:proofErr w:type="spellEnd"/>
      <w:r w:rsidRPr="00E63901">
        <w:rPr>
          <w:sz w:val="28"/>
          <w:szCs w:val="28"/>
        </w:rPr>
        <w:t>.</w:t>
      </w:r>
    </w:p>
    <w:p w14:paraId="0013769C" w14:textId="77777777" w:rsidR="007311C9" w:rsidRPr="000D37FA" w:rsidRDefault="00302B15" w:rsidP="00B22EC6">
      <w:pPr>
        <w:tabs>
          <w:tab w:val="right" w:pos="8970"/>
        </w:tabs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F9437D">
        <w:rPr>
          <w:b/>
          <w:spacing w:val="-2"/>
          <w:sz w:val="28"/>
          <w:szCs w:val="28"/>
        </w:rPr>
        <w:t>Điều</w:t>
      </w:r>
      <w:proofErr w:type="spellEnd"/>
      <w:r w:rsidRPr="00F9437D">
        <w:rPr>
          <w:b/>
          <w:spacing w:val="-2"/>
          <w:sz w:val="28"/>
          <w:szCs w:val="28"/>
        </w:rPr>
        <w:t xml:space="preserve"> 4</w:t>
      </w:r>
      <w:r w:rsidR="00E00B12" w:rsidRPr="00F9437D">
        <w:rPr>
          <w:rStyle w:val="text"/>
          <w:color w:val="000000"/>
          <w:spacing w:val="-2"/>
          <w:lang w:val="pl-PL"/>
        </w:rPr>
        <w:t>.</w:t>
      </w:r>
      <w:r w:rsidR="00E00B12" w:rsidRPr="00F9437D">
        <w:rPr>
          <w:rStyle w:val="text"/>
          <w:b/>
          <w:color w:val="000000"/>
          <w:spacing w:val="-2"/>
          <w:lang w:val="pl-PL"/>
        </w:rPr>
        <w:t xml:space="preserve"> </w:t>
      </w:r>
      <w:r w:rsidR="000262A5" w:rsidRPr="00F9437D">
        <w:rPr>
          <w:color w:val="000000"/>
          <w:spacing w:val="-2"/>
          <w:sz w:val="28"/>
          <w:szCs w:val="28"/>
          <w:lang w:val="pl-PL"/>
        </w:rPr>
        <w:t>Hội đồng nhân dân tỉnh giao Ủy ban nhân dân tỉnh tổ chức thực</w:t>
      </w:r>
      <w:r w:rsidR="000262A5" w:rsidRPr="000D37FA">
        <w:rPr>
          <w:color w:val="000000"/>
          <w:sz w:val="28"/>
          <w:szCs w:val="28"/>
          <w:lang w:val="pl-PL"/>
        </w:rPr>
        <w:t xml:space="preserve"> hiện Nghị quyết</w:t>
      </w:r>
      <w:r w:rsidR="0064564C" w:rsidRPr="000D37FA">
        <w:rPr>
          <w:color w:val="000000"/>
          <w:sz w:val="28"/>
          <w:szCs w:val="28"/>
          <w:lang w:val="pl-PL"/>
        </w:rPr>
        <w:t xml:space="preserve"> theo quy định</w:t>
      </w:r>
      <w:r w:rsidR="00F8698F">
        <w:rPr>
          <w:color w:val="000000"/>
          <w:sz w:val="28"/>
          <w:szCs w:val="28"/>
          <w:lang w:val="pl-PL"/>
        </w:rPr>
        <w:t xml:space="preserve"> pháp luật</w:t>
      </w:r>
      <w:r w:rsidR="0064564C" w:rsidRPr="000D37FA">
        <w:rPr>
          <w:color w:val="000000"/>
          <w:sz w:val="28"/>
          <w:szCs w:val="28"/>
          <w:lang w:val="pl-PL"/>
        </w:rPr>
        <w:t>.</w:t>
      </w:r>
    </w:p>
    <w:p w14:paraId="05B9DFB8" w14:textId="77777777" w:rsidR="00C11EF2" w:rsidRPr="00C11EF2" w:rsidRDefault="006E63B6" w:rsidP="00B22EC6">
      <w:pPr>
        <w:pStyle w:val="Heading4"/>
        <w:spacing w:before="120" w:after="120"/>
        <w:ind w:firstLine="567"/>
        <w:jc w:val="both"/>
        <w:rPr>
          <w:rFonts w:ascii="Times New Roman" w:hAnsi="Times New Roman"/>
          <w:b w:val="0"/>
          <w:color w:val="000000"/>
          <w:lang w:val="pl-PL"/>
        </w:rPr>
      </w:pPr>
      <w:r w:rsidRPr="006E63B6">
        <w:rPr>
          <w:rFonts w:ascii="Times New Roman" w:hAnsi="Times New Roman"/>
          <w:b w:val="0"/>
          <w:color w:val="000000"/>
          <w:spacing w:val="-2"/>
          <w:lang w:val="pl-PL"/>
        </w:rPr>
        <w:t>Hội đồng nhân dân tỉnh giao</w:t>
      </w:r>
      <w:r w:rsidRPr="00F9437D">
        <w:rPr>
          <w:color w:val="000000"/>
          <w:spacing w:val="-2"/>
          <w:lang w:val="pl-PL"/>
        </w:rPr>
        <w:t xml:space="preserve"> </w:t>
      </w:r>
      <w:r w:rsidR="00B1067D" w:rsidRPr="00C11EF2">
        <w:rPr>
          <w:rFonts w:ascii="Times New Roman" w:hAnsi="Times New Roman"/>
          <w:b w:val="0"/>
          <w:color w:val="000000"/>
          <w:lang w:val="pl-PL"/>
        </w:rPr>
        <w:t>Thường trực Hội đồng nhân dân, các Ban Hội đồng nhân dân</w:t>
      </w:r>
      <w:r w:rsidR="005A701D" w:rsidRPr="00C11EF2">
        <w:rPr>
          <w:rFonts w:ascii="Times New Roman" w:hAnsi="Times New Roman"/>
          <w:b w:val="0"/>
          <w:color w:val="000000"/>
          <w:lang w:val="pl-PL"/>
        </w:rPr>
        <w:t xml:space="preserve">, </w:t>
      </w:r>
      <w:r w:rsidR="00933DB7" w:rsidRPr="00C11EF2">
        <w:rPr>
          <w:rFonts w:ascii="Times New Roman" w:hAnsi="Times New Roman"/>
          <w:b w:val="0"/>
          <w:color w:val="000000"/>
          <w:spacing w:val="4"/>
          <w:lang w:val="pl-PL"/>
        </w:rPr>
        <w:t>T</w:t>
      </w:r>
      <w:r w:rsidR="005A701D" w:rsidRPr="00C11EF2">
        <w:rPr>
          <w:rFonts w:ascii="Times New Roman" w:hAnsi="Times New Roman"/>
          <w:b w:val="0"/>
          <w:color w:val="000000"/>
          <w:spacing w:val="4"/>
          <w:lang w:val="pl-PL"/>
        </w:rPr>
        <w:t>ổ</w:t>
      </w:r>
      <w:r w:rsidR="0013330D" w:rsidRPr="00C11EF2">
        <w:rPr>
          <w:rFonts w:ascii="Times New Roman" w:hAnsi="Times New Roman"/>
          <w:b w:val="0"/>
          <w:color w:val="000000"/>
          <w:spacing w:val="4"/>
          <w:lang w:val="pl-PL"/>
        </w:rPr>
        <w:t xml:space="preserve"> </w:t>
      </w:r>
      <w:r w:rsidR="0013330D" w:rsidRPr="00F9437D">
        <w:rPr>
          <w:rFonts w:ascii="Times New Roman" w:hAnsi="Times New Roman"/>
          <w:b w:val="0"/>
          <w:color w:val="000000"/>
          <w:spacing w:val="-2"/>
          <w:lang w:val="pl-PL"/>
        </w:rPr>
        <w:t xml:space="preserve">đại biểu Hội đồng nhân dân </w:t>
      </w:r>
      <w:r w:rsidR="00B1067D" w:rsidRPr="00F9437D">
        <w:rPr>
          <w:rFonts w:ascii="Times New Roman" w:hAnsi="Times New Roman"/>
          <w:b w:val="0"/>
          <w:color w:val="000000"/>
          <w:spacing w:val="-2"/>
          <w:lang w:val="pl-PL"/>
        </w:rPr>
        <w:t>và đại biểu Hội đồng nhân dân tỉnh giám sát quá</w:t>
      </w:r>
      <w:r w:rsidR="00B1067D" w:rsidRPr="00C11EF2">
        <w:rPr>
          <w:rFonts w:ascii="Times New Roman" w:hAnsi="Times New Roman"/>
          <w:b w:val="0"/>
          <w:color w:val="000000"/>
          <w:lang w:val="pl-PL"/>
        </w:rPr>
        <w:t xml:space="preserve"> trình thực hiện Nghị quy</w:t>
      </w:r>
      <w:r w:rsidR="009B7AA6" w:rsidRPr="00C11EF2">
        <w:rPr>
          <w:rFonts w:ascii="Times New Roman" w:hAnsi="Times New Roman"/>
          <w:b w:val="0"/>
          <w:color w:val="000000"/>
          <w:lang w:val="pl-PL"/>
        </w:rPr>
        <w:t>ết</w:t>
      </w:r>
      <w:r w:rsidR="00B1067D" w:rsidRPr="00C11EF2">
        <w:rPr>
          <w:rFonts w:ascii="Times New Roman" w:hAnsi="Times New Roman"/>
          <w:b w:val="0"/>
          <w:color w:val="000000"/>
          <w:lang w:val="pl-PL"/>
        </w:rPr>
        <w:t>.</w:t>
      </w:r>
    </w:p>
    <w:p w14:paraId="46C84D4B" w14:textId="77777777" w:rsidR="007174E9" w:rsidRPr="00AD7B99" w:rsidRDefault="00B1067D" w:rsidP="00B22EC6">
      <w:pPr>
        <w:pStyle w:val="Heading4"/>
        <w:spacing w:before="120" w:after="120"/>
        <w:ind w:firstLine="567"/>
        <w:jc w:val="both"/>
        <w:rPr>
          <w:rFonts w:ascii="Times New Roman" w:hAnsi="Times New Roman"/>
          <w:b w:val="0"/>
          <w:color w:val="000000"/>
          <w:spacing w:val="-2"/>
          <w:lang w:val="pl-PL"/>
        </w:rPr>
      </w:pPr>
      <w:r w:rsidRPr="00AD7B99">
        <w:rPr>
          <w:rFonts w:ascii="Times New Roman" w:hAnsi="Times New Roman"/>
          <w:b w:val="0"/>
          <w:color w:val="000000"/>
          <w:spacing w:val="-2"/>
          <w:lang w:val="pl-PL"/>
        </w:rPr>
        <w:t>Nghị quyết này đã được Hội đồn</w:t>
      </w:r>
      <w:r w:rsidR="00C62940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g nhân dân tỉnh Hậu Giang Khóa </w:t>
      </w:r>
      <w:r w:rsidRPr="00AD7B99">
        <w:rPr>
          <w:rFonts w:ascii="Times New Roman" w:hAnsi="Times New Roman"/>
          <w:b w:val="0"/>
          <w:color w:val="000000"/>
          <w:spacing w:val="-2"/>
          <w:lang w:val="pl-PL"/>
        </w:rPr>
        <w:t>X</w:t>
      </w:r>
      <w:r w:rsidR="00AA4F7A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</w:t>
      </w:r>
      <w:r w:rsidR="0013330D" w:rsidRPr="00AD7B99">
        <w:rPr>
          <w:rFonts w:ascii="Times New Roman" w:hAnsi="Times New Roman"/>
          <w:b w:val="0"/>
          <w:color w:val="000000"/>
          <w:spacing w:val="-2"/>
          <w:lang w:val="pl-PL"/>
        </w:rPr>
        <w:t>K</w:t>
      </w:r>
      <w:r w:rsidR="00AA4F7A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ỳ họp thứ </w:t>
      </w:r>
      <w:r w:rsidR="00AD7B99" w:rsidRPr="00AD7B99">
        <w:rPr>
          <w:rFonts w:ascii="Times New Roman" w:hAnsi="Times New Roman"/>
          <w:b w:val="0"/>
          <w:color w:val="000000"/>
          <w:spacing w:val="-2"/>
          <w:lang w:val="pl-PL"/>
        </w:rPr>
        <w:t>Hai</w:t>
      </w:r>
      <w:r w:rsidR="00934BE2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</w:t>
      </w:r>
      <w:r w:rsidR="00AA4F7A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thông qua ngày </w:t>
      </w:r>
      <w:r w:rsidR="00AD7B99" w:rsidRPr="00AD7B99">
        <w:rPr>
          <w:rFonts w:ascii="Times New Roman" w:hAnsi="Times New Roman"/>
          <w:b w:val="0"/>
          <w:color w:val="000000"/>
          <w:spacing w:val="-2"/>
          <w:lang w:val="pl-PL"/>
        </w:rPr>
        <w:t>14 t</w:t>
      </w:r>
      <w:r w:rsidR="00AA4F7A" w:rsidRPr="00AD7B99">
        <w:rPr>
          <w:rFonts w:ascii="Times New Roman" w:hAnsi="Times New Roman"/>
          <w:b w:val="0"/>
          <w:color w:val="000000"/>
          <w:spacing w:val="-2"/>
          <w:lang w:val="pl-PL"/>
        </w:rPr>
        <w:t>háng</w:t>
      </w:r>
      <w:r w:rsidR="00AD7B99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7 </w:t>
      </w:r>
      <w:r w:rsidR="00C62940" w:rsidRPr="00AD7B99">
        <w:rPr>
          <w:rFonts w:ascii="Times New Roman" w:hAnsi="Times New Roman"/>
          <w:b w:val="0"/>
          <w:color w:val="000000"/>
          <w:spacing w:val="-2"/>
          <w:lang w:val="pl-PL"/>
        </w:rPr>
        <w:t>năm 2021</w:t>
      </w:r>
      <w:r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và có hiệu lực từ ngày</w:t>
      </w:r>
      <w:r w:rsidR="00AD7B99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24</w:t>
      </w:r>
      <w:r w:rsid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</w:t>
      </w:r>
      <w:r w:rsidRPr="00AD7B99">
        <w:rPr>
          <w:rFonts w:ascii="Times New Roman" w:hAnsi="Times New Roman"/>
          <w:b w:val="0"/>
          <w:color w:val="000000"/>
          <w:spacing w:val="-2"/>
          <w:lang w:val="pl-PL"/>
        </w:rPr>
        <w:t>tháng</w:t>
      </w:r>
      <w:r w:rsidR="00E84D85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</w:t>
      </w:r>
      <w:r w:rsidR="00AD7B99" w:rsidRPr="00AD7B99">
        <w:rPr>
          <w:rFonts w:ascii="Times New Roman" w:hAnsi="Times New Roman"/>
          <w:b w:val="0"/>
          <w:color w:val="000000"/>
          <w:spacing w:val="-2"/>
          <w:lang w:val="pl-PL"/>
        </w:rPr>
        <w:t>7</w:t>
      </w:r>
      <w:r w:rsidR="00C62940"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 năm 2021</w:t>
      </w:r>
      <w:r w:rsidRPr="00AD7B99">
        <w:rPr>
          <w:rFonts w:ascii="Times New Roman" w:hAnsi="Times New Roman"/>
          <w:b w:val="0"/>
          <w:color w:val="000000"/>
          <w:spacing w:val="-2"/>
          <w:lang w:val="pl-PL"/>
        </w:rPr>
        <w:t xml:space="preserve">./.      </w:t>
      </w:r>
    </w:p>
    <w:tbl>
      <w:tblPr>
        <w:tblW w:w="918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84"/>
      </w:tblGrid>
      <w:tr w:rsidR="007174E9" w:rsidRPr="00ED244F" w14:paraId="7746FB81" w14:textId="77777777">
        <w:tc>
          <w:tcPr>
            <w:tcW w:w="4596" w:type="dxa"/>
          </w:tcPr>
          <w:p w14:paraId="0D4A0744" w14:textId="77777777" w:rsidR="007174E9" w:rsidRPr="00AA4F7A" w:rsidRDefault="007174E9" w:rsidP="0025118C">
            <w:pPr>
              <w:spacing w:before="120"/>
              <w:rPr>
                <w:b/>
                <w:i/>
                <w:color w:val="000000"/>
                <w:lang w:val="vi-VN"/>
              </w:rPr>
            </w:pPr>
            <w:r w:rsidRPr="00AA4F7A">
              <w:rPr>
                <w:b/>
                <w:i/>
                <w:color w:val="000000"/>
                <w:lang w:val="vi-VN"/>
              </w:rPr>
              <w:t>Nơi nhận:</w:t>
            </w:r>
          </w:p>
          <w:p w14:paraId="6C0574DF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V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ă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n phòng Quốc hội;</w:t>
            </w:r>
          </w:p>
          <w:p w14:paraId="28617F8E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V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ă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n phòng Chính phủ</w:t>
            </w:r>
            <w:r w:rsidR="00786A04">
              <w:rPr>
                <w:color w:val="000000"/>
                <w:sz w:val="22"/>
                <w:szCs w:val="22"/>
                <w:lang w:val="vi-VN"/>
              </w:rPr>
              <w:t xml:space="preserve"> (HN</w:t>
            </w:r>
            <w:r w:rsidR="00214F77">
              <w:rPr>
                <w:color w:val="000000"/>
                <w:sz w:val="22"/>
                <w:szCs w:val="22"/>
              </w:rPr>
              <w:t xml:space="preserve"> -</w:t>
            </w:r>
            <w:r w:rsidR="00786A04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420E31" w:rsidRPr="00AA4F7A">
              <w:rPr>
                <w:color w:val="000000"/>
                <w:sz w:val="22"/>
                <w:szCs w:val="22"/>
                <w:lang w:val="vi-VN"/>
              </w:rPr>
              <w:t>TPHCM)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3F673DD5" w14:textId="77777777" w:rsidR="007174E9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Bộ Tài chính;</w:t>
            </w:r>
          </w:p>
          <w:p w14:paraId="76BBE6A6" w14:textId="77777777" w:rsidR="00B000A5" w:rsidRPr="00214F77" w:rsidRDefault="00F8698F" w:rsidP="00F8698F">
            <w:pPr>
              <w:pStyle w:val="CommentText"/>
              <w:rPr>
                <w:sz w:val="22"/>
              </w:rPr>
            </w:pPr>
            <w:r>
              <w:t xml:space="preserve">- </w:t>
            </w:r>
            <w:proofErr w:type="spellStart"/>
            <w:r w:rsidRPr="00214F77">
              <w:rPr>
                <w:sz w:val="22"/>
              </w:rPr>
              <w:t>Bộ</w:t>
            </w:r>
            <w:proofErr w:type="spellEnd"/>
            <w:r w:rsidRPr="00214F77">
              <w:rPr>
                <w:sz w:val="22"/>
              </w:rPr>
              <w:t xml:space="preserve"> Lao </w:t>
            </w:r>
            <w:proofErr w:type="spellStart"/>
            <w:r w:rsidRPr="00214F77">
              <w:rPr>
                <w:sz w:val="22"/>
              </w:rPr>
              <w:t>động</w:t>
            </w:r>
            <w:proofErr w:type="spellEnd"/>
            <w:r w:rsidRPr="00214F77">
              <w:rPr>
                <w:sz w:val="22"/>
              </w:rPr>
              <w:t xml:space="preserve"> - </w:t>
            </w:r>
            <w:proofErr w:type="spellStart"/>
            <w:r w:rsidRPr="00214F77">
              <w:rPr>
                <w:sz w:val="22"/>
              </w:rPr>
              <w:t>Thương</w:t>
            </w:r>
            <w:proofErr w:type="spellEnd"/>
            <w:r w:rsidRPr="00214F77">
              <w:rPr>
                <w:sz w:val="22"/>
              </w:rPr>
              <w:t xml:space="preserve"> </w:t>
            </w:r>
            <w:proofErr w:type="spellStart"/>
            <w:r w:rsidRPr="00214F77">
              <w:rPr>
                <w:sz w:val="22"/>
              </w:rPr>
              <w:t>binh</w:t>
            </w:r>
            <w:proofErr w:type="spellEnd"/>
            <w:r w:rsidRPr="00214F77">
              <w:rPr>
                <w:sz w:val="22"/>
              </w:rPr>
              <w:t xml:space="preserve"> </w:t>
            </w:r>
            <w:proofErr w:type="spellStart"/>
            <w:r w:rsidRPr="00214F77">
              <w:rPr>
                <w:sz w:val="22"/>
              </w:rPr>
              <w:t>và</w:t>
            </w:r>
            <w:proofErr w:type="spellEnd"/>
            <w:r w:rsidRPr="00214F77">
              <w:rPr>
                <w:sz w:val="22"/>
              </w:rPr>
              <w:t xml:space="preserve"> </w:t>
            </w:r>
            <w:proofErr w:type="spellStart"/>
            <w:r w:rsidRPr="00214F77">
              <w:rPr>
                <w:sz w:val="22"/>
              </w:rPr>
              <w:t>Xã</w:t>
            </w:r>
            <w:proofErr w:type="spellEnd"/>
            <w:r w:rsidRPr="00214F77">
              <w:rPr>
                <w:sz w:val="22"/>
              </w:rPr>
              <w:t xml:space="preserve"> </w:t>
            </w:r>
            <w:proofErr w:type="spellStart"/>
            <w:r w:rsidRPr="00214F77">
              <w:rPr>
                <w:sz w:val="22"/>
              </w:rPr>
              <w:t>hội</w:t>
            </w:r>
            <w:proofErr w:type="spellEnd"/>
            <w:r w:rsidRPr="00214F77">
              <w:rPr>
                <w:sz w:val="22"/>
              </w:rPr>
              <w:t>;</w:t>
            </w:r>
          </w:p>
          <w:p w14:paraId="218C5914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Pr="00ED244F">
              <w:rPr>
                <w:color w:val="000000"/>
                <w:sz w:val="22"/>
                <w:szCs w:val="22"/>
                <w:lang w:val="vi-VN"/>
              </w:rPr>
              <w:t>Bộ Tư pháp (</w:t>
            </w:r>
            <w:r w:rsidR="00420E31" w:rsidRPr="00AA4F7A">
              <w:rPr>
                <w:color w:val="000000"/>
                <w:sz w:val="22"/>
                <w:szCs w:val="22"/>
                <w:lang w:val="vi-VN"/>
              </w:rPr>
              <w:t>Cục K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iểm tra v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ă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n bản</w:t>
            </w:r>
            <w:r w:rsidR="004A1032" w:rsidRPr="002556F3">
              <w:rPr>
                <w:color w:val="000000"/>
                <w:sz w:val="22"/>
                <w:szCs w:val="22"/>
                <w:lang w:val="vi-VN"/>
              </w:rPr>
              <w:t xml:space="preserve"> QPPL</w:t>
            </w:r>
            <w:r w:rsidRPr="00ED244F">
              <w:rPr>
                <w:color w:val="000000"/>
                <w:sz w:val="22"/>
                <w:szCs w:val="22"/>
                <w:lang w:val="vi-VN"/>
              </w:rPr>
              <w:t>)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204227F6" w14:textId="77777777" w:rsidR="007174E9" w:rsidRPr="002556F3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TT: TU, HĐND, UBND tỉnh;</w:t>
            </w:r>
          </w:p>
          <w:p w14:paraId="2503DE16" w14:textId="77777777" w:rsidR="004A1032" w:rsidRPr="00AA4F7A" w:rsidRDefault="004A1032" w:rsidP="004A1032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Đại biểu Q</w:t>
            </w:r>
            <w:r w:rsidR="00DE5E14">
              <w:rPr>
                <w:color w:val="000000"/>
                <w:sz w:val="22"/>
                <w:szCs w:val="22"/>
                <w:lang w:val="vi-VN"/>
              </w:rPr>
              <w:t>uốc hội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 xml:space="preserve"> tỉnh;</w:t>
            </w:r>
          </w:p>
          <w:p w14:paraId="206BC40A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Đ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ại biểu H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Đ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ND tỉnh;</w:t>
            </w:r>
          </w:p>
          <w:p w14:paraId="614C8980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UBMTTQ</w:t>
            </w:r>
            <w:r w:rsidRPr="00ED244F">
              <w:rPr>
                <w:color w:val="000000"/>
                <w:sz w:val="22"/>
                <w:szCs w:val="22"/>
                <w:lang w:val="vi-VN"/>
              </w:rPr>
              <w:t>VN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 xml:space="preserve"> và 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đ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oàn thể tỉnh;</w:t>
            </w:r>
          </w:p>
          <w:p w14:paraId="5043D37C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Các sở, ban, ngành tỉnh;</w:t>
            </w:r>
          </w:p>
          <w:p w14:paraId="551509AC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H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Đ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ND, UBND, UBMTTQ</w:t>
            </w:r>
            <w:r w:rsidRPr="00ED244F">
              <w:rPr>
                <w:color w:val="000000"/>
                <w:sz w:val="22"/>
                <w:szCs w:val="22"/>
                <w:lang w:val="vi-VN"/>
              </w:rPr>
              <w:t>VN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 xml:space="preserve"> cấp huyện;</w:t>
            </w:r>
          </w:p>
          <w:p w14:paraId="2320EC38" w14:textId="77777777" w:rsidR="007174E9" w:rsidRPr="00AA4F7A" w:rsidRDefault="007174E9" w:rsidP="0025118C">
            <w:pPr>
              <w:rPr>
                <w:color w:val="000000"/>
                <w:sz w:val="22"/>
                <w:szCs w:val="22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Cơ quan Báo, Đài tỉnh;</w:t>
            </w:r>
          </w:p>
          <w:p w14:paraId="4112E6ED" w14:textId="77777777" w:rsidR="007174E9" w:rsidRDefault="007174E9" w:rsidP="0025118C">
            <w:pPr>
              <w:rPr>
                <w:color w:val="000000"/>
                <w:sz w:val="22"/>
                <w:szCs w:val="22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 xml:space="preserve">- Công báo tỉnh; </w:t>
            </w:r>
          </w:p>
          <w:p w14:paraId="0D31EFFC" w14:textId="77777777" w:rsidR="000D37FA" w:rsidRPr="000D37FA" w:rsidRDefault="000D37FA" w:rsidP="002511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Cổng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698F">
              <w:rPr>
                <w:color w:val="000000"/>
                <w:sz w:val="22"/>
                <w:szCs w:val="22"/>
              </w:rPr>
              <w:t>Th</w:t>
            </w:r>
            <w:r>
              <w:rPr>
                <w:color w:val="000000"/>
                <w:sz w:val="22"/>
                <w:szCs w:val="22"/>
              </w:rPr>
              <w:t>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tin </w:t>
            </w:r>
            <w:proofErr w:type="spellStart"/>
            <w:r>
              <w:rPr>
                <w:color w:val="000000"/>
                <w:sz w:val="22"/>
                <w:szCs w:val="22"/>
              </w:rPr>
              <w:t>điện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14:paraId="4FD060E0" w14:textId="77777777" w:rsidR="007174E9" w:rsidRPr="00AA4F7A" w:rsidRDefault="007174E9" w:rsidP="0025118C">
            <w:pPr>
              <w:rPr>
                <w:color w:val="000000"/>
                <w:lang w:val="vi-VN"/>
              </w:rPr>
            </w:pPr>
            <w:r w:rsidRPr="00AA4F7A">
              <w:rPr>
                <w:color w:val="000000"/>
                <w:sz w:val="22"/>
                <w:szCs w:val="22"/>
                <w:lang w:val="vi-VN"/>
              </w:rPr>
              <w:t>- L</w:t>
            </w:r>
            <w:r w:rsidRPr="00AA4F7A">
              <w:rPr>
                <w:rFonts w:hint="eastAsia"/>
                <w:color w:val="000000"/>
                <w:sz w:val="22"/>
                <w:szCs w:val="22"/>
                <w:lang w:val="vi-VN"/>
              </w:rPr>
              <w:t>ư</w:t>
            </w:r>
            <w:r w:rsidRPr="00AA4F7A">
              <w:rPr>
                <w:color w:val="000000"/>
                <w:sz w:val="22"/>
                <w:szCs w:val="22"/>
                <w:lang w:val="vi-VN"/>
              </w:rPr>
              <w:t>u: VT.</w:t>
            </w:r>
          </w:p>
        </w:tc>
        <w:tc>
          <w:tcPr>
            <w:tcW w:w="4584" w:type="dxa"/>
          </w:tcPr>
          <w:p w14:paraId="08215269" w14:textId="77777777" w:rsidR="007174E9" w:rsidRPr="0013330D" w:rsidRDefault="007174E9" w:rsidP="0025118C">
            <w:pPr>
              <w:spacing w:before="120"/>
              <w:ind w:left="391" w:hanging="391"/>
              <w:jc w:val="center"/>
              <w:rPr>
                <w:b/>
                <w:color w:val="000000"/>
                <w:sz w:val="28"/>
                <w:szCs w:val="26"/>
              </w:rPr>
            </w:pPr>
            <w:r w:rsidRPr="0013330D">
              <w:rPr>
                <w:b/>
                <w:color w:val="000000"/>
                <w:sz w:val="28"/>
                <w:szCs w:val="26"/>
              </w:rPr>
              <w:t>CHỦ TỊCH</w:t>
            </w:r>
          </w:p>
          <w:p w14:paraId="0163423E" w14:textId="77777777" w:rsidR="007174E9" w:rsidRPr="00ED244F" w:rsidRDefault="007174E9" w:rsidP="0025118C">
            <w:pPr>
              <w:ind w:left="391" w:hanging="391"/>
              <w:rPr>
                <w:b/>
                <w:color w:val="000000"/>
              </w:rPr>
            </w:pPr>
          </w:p>
          <w:p w14:paraId="57F0EB8F" w14:textId="77777777" w:rsidR="007174E9" w:rsidRPr="00ED244F" w:rsidRDefault="007174E9" w:rsidP="0025118C">
            <w:pPr>
              <w:ind w:left="391" w:hanging="391"/>
              <w:rPr>
                <w:b/>
                <w:color w:val="000000"/>
              </w:rPr>
            </w:pPr>
          </w:p>
          <w:p w14:paraId="5089BF24" w14:textId="77777777" w:rsidR="007174E9" w:rsidRPr="00ED244F" w:rsidRDefault="007174E9" w:rsidP="0025118C">
            <w:pPr>
              <w:ind w:left="391" w:hanging="391"/>
              <w:rPr>
                <w:b/>
                <w:color w:val="000000"/>
              </w:rPr>
            </w:pPr>
          </w:p>
          <w:p w14:paraId="4F76A67D" w14:textId="05E00FA6" w:rsidR="007174E9" w:rsidRPr="00ED244F" w:rsidRDefault="00A252B3" w:rsidP="00A252B3">
            <w:pPr>
              <w:ind w:left="391" w:hanging="3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đã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ký</w:t>
            </w:r>
            <w:proofErr w:type="spellEnd"/>
            <w:r>
              <w:rPr>
                <w:b/>
                <w:color w:val="000000"/>
              </w:rPr>
              <w:t>)</w:t>
            </w:r>
          </w:p>
          <w:p w14:paraId="15DDDE28" w14:textId="77777777" w:rsidR="007174E9" w:rsidRDefault="007174E9" w:rsidP="0025118C">
            <w:pPr>
              <w:ind w:left="391" w:hanging="391"/>
              <w:rPr>
                <w:b/>
                <w:color w:val="000000"/>
              </w:rPr>
            </w:pPr>
          </w:p>
          <w:p w14:paraId="7BA068B6" w14:textId="77777777" w:rsidR="0013330D" w:rsidRPr="00ED244F" w:rsidRDefault="0013330D" w:rsidP="0025118C">
            <w:pPr>
              <w:ind w:left="391" w:hanging="391"/>
              <w:rPr>
                <w:b/>
                <w:color w:val="000000"/>
              </w:rPr>
            </w:pPr>
          </w:p>
          <w:p w14:paraId="53DE198F" w14:textId="77777777" w:rsidR="007174E9" w:rsidRPr="00ED244F" w:rsidRDefault="007174E9" w:rsidP="0025118C">
            <w:pPr>
              <w:ind w:left="391" w:hanging="391"/>
              <w:rPr>
                <w:b/>
                <w:color w:val="000000"/>
              </w:rPr>
            </w:pPr>
          </w:p>
          <w:p w14:paraId="0A875E24" w14:textId="77777777" w:rsidR="007174E9" w:rsidRDefault="007174E9" w:rsidP="0025118C">
            <w:pPr>
              <w:ind w:left="391" w:hanging="391"/>
              <w:rPr>
                <w:b/>
                <w:color w:val="000000"/>
              </w:rPr>
            </w:pPr>
          </w:p>
          <w:p w14:paraId="063340BB" w14:textId="77777777" w:rsidR="0013330D" w:rsidRPr="0013330D" w:rsidRDefault="00CC172F" w:rsidP="00CC172F">
            <w:pPr>
              <w:ind w:left="391" w:hanging="391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Huyến</w:t>
            </w:r>
            <w:proofErr w:type="spellEnd"/>
          </w:p>
        </w:tc>
      </w:tr>
    </w:tbl>
    <w:p w14:paraId="792B7F31" w14:textId="77777777" w:rsidR="00EB22B2" w:rsidRPr="00ED244F" w:rsidRDefault="00EB22B2" w:rsidP="00814C10">
      <w:pPr>
        <w:jc w:val="both"/>
        <w:rPr>
          <w:color w:val="000000"/>
          <w:sz w:val="22"/>
          <w:szCs w:val="22"/>
          <w:lang w:val="nl-NL"/>
        </w:rPr>
      </w:pPr>
      <w:r w:rsidRPr="00ED244F">
        <w:rPr>
          <w:color w:val="000000"/>
          <w:lang w:val="nl-NL"/>
        </w:rPr>
        <w:tab/>
      </w:r>
      <w:r w:rsidRPr="00ED244F">
        <w:rPr>
          <w:color w:val="000000"/>
          <w:lang w:val="nl-NL"/>
        </w:rPr>
        <w:tab/>
      </w:r>
      <w:r w:rsidRPr="00ED244F">
        <w:rPr>
          <w:color w:val="000000"/>
          <w:lang w:val="nl-NL"/>
        </w:rPr>
        <w:tab/>
      </w:r>
      <w:r w:rsidRPr="00ED244F">
        <w:rPr>
          <w:color w:val="000000"/>
          <w:sz w:val="28"/>
          <w:lang w:val="nl-NL"/>
        </w:rPr>
        <w:t xml:space="preserve">                  </w:t>
      </w:r>
    </w:p>
    <w:p w14:paraId="14BB7A68" w14:textId="77777777" w:rsidR="00F64FB7" w:rsidRPr="00ED244F" w:rsidRDefault="00F64FB7" w:rsidP="00661391">
      <w:pPr>
        <w:jc w:val="center"/>
        <w:rPr>
          <w:b/>
          <w:color w:val="000000"/>
          <w:sz w:val="28"/>
          <w:lang w:val="nl-NL"/>
        </w:rPr>
      </w:pPr>
    </w:p>
    <w:sectPr w:rsidR="00F64FB7" w:rsidRPr="00ED244F" w:rsidSect="00214F7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851" w:bottom="1134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FD0A" w14:textId="77777777" w:rsidR="00F6718B" w:rsidRDefault="00F6718B">
      <w:r>
        <w:separator/>
      </w:r>
    </w:p>
  </w:endnote>
  <w:endnote w:type="continuationSeparator" w:id="0">
    <w:p w14:paraId="33CCD7E7" w14:textId="77777777" w:rsidR="00F6718B" w:rsidRDefault="00F6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03D3" w14:textId="77777777" w:rsidR="00DC5DE2" w:rsidRDefault="00DC5DE2" w:rsidP="004D6C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8750B" w14:textId="77777777" w:rsidR="00DC5DE2" w:rsidRDefault="00DC5DE2" w:rsidP="00263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3967" w14:textId="77777777" w:rsidR="00F5425B" w:rsidRDefault="00F5425B" w:rsidP="00F5425B">
    <w:pPr>
      <w:pStyle w:val="Footer"/>
    </w:pPr>
  </w:p>
  <w:p w14:paraId="56D1E17C" w14:textId="77777777" w:rsidR="00F5425B" w:rsidRDefault="00F54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AF21" w14:textId="77777777" w:rsidR="00F6718B" w:rsidRDefault="00F6718B">
      <w:r>
        <w:separator/>
      </w:r>
    </w:p>
  </w:footnote>
  <w:footnote w:type="continuationSeparator" w:id="0">
    <w:p w14:paraId="5EE63808" w14:textId="77777777" w:rsidR="00F6718B" w:rsidRDefault="00F6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02A8" w14:textId="77777777" w:rsidR="00D1323E" w:rsidRDefault="00D1323E" w:rsidP="00246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DB02A" w14:textId="77777777" w:rsidR="00D1323E" w:rsidRDefault="00D13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615A" w14:textId="77777777" w:rsidR="00D1323E" w:rsidRPr="00A008DD" w:rsidRDefault="00D1323E" w:rsidP="002462E1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A008DD">
      <w:rPr>
        <w:rStyle w:val="PageNumber"/>
        <w:sz w:val="28"/>
        <w:szCs w:val="28"/>
      </w:rPr>
      <w:fldChar w:fldCharType="begin"/>
    </w:r>
    <w:r w:rsidRPr="00A008DD">
      <w:rPr>
        <w:rStyle w:val="PageNumber"/>
        <w:sz w:val="28"/>
        <w:szCs w:val="28"/>
      </w:rPr>
      <w:instrText xml:space="preserve">PAGE  </w:instrText>
    </w:r>
    <w:r w:rsidRPr="00A008DD">
      <w:rPr>
        <w:rStyle w:val="PageNumber"/>
        <w:sz w:val="28"/>
        <w:szCs w:val="28"/>
      </w:rPr>
      <w:fldChar w:fldCharType="separate"/>
    </w:r>
    <w:r w:rsidR="00AB743C">
      <w:rPr>
        <w:rStyle w:val="PageNumber"/>
        <w:noProof/>
        <w:sz w:val="28"/>
        <w:szCs w:val="28"/>
      </w:rPr>
      <w:t>2</w:t>
    </w:r>
    <w:r w:rsidRPr="00A008DD">
      <w:rPr>
        <w:rStyle w:val="PageNumber"/>
        <w:sz w:val="28"/>
        <w:szCs w:val="28"/>
      </w:rPr>
      <w:fldChar w:fldCharType="end"/>
    </w:r>
  </w:p>
  <w:p w14:paraId="72135ABC" w14:textId="77777777" w:rsidR="00F5425B" w:rsidRDefault="00F5425B">
    <w:pPr>
      <w:pStyle w:val="Header"/>
      <w:jc w:val="center"/>
    </w:pPr>
  </w:p>
  <w:p w14:paraId="6B8CE278" w14:textId="77777777" w:rsidR="00F5425B" w:rsidRDefault="00F54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6B83"/>
    <w:multiLevelType w:val="hybridMultilevel"/>
    <w:tmpl w:val="B32402BC"/>
    <w:lvl w:ilvl="0" w:tplc="DAEE69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5DF5"/>
    <w:multiLevelType w:val="hybridMultilevel"/>
    <w:tmpl w:val="A1246CF0"/>
    <w:lvl w:ilvl="0" w:tplc="3ED4CDA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906E0"/>
    <w:multiLevelType w:val="hybridMultilevel"/>
    <w:tmpl w:val="D21E5A94"/>
    <w:lvl w:ilvl="0" w:tplc="67D4B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3227"/>
    <w:multiLevelType w:val="hybridMultilevel"/>
    <w:tmpl w:val="875661C4"/>
    <w:lvl w:ilvl="0" w:tplc="CE6C83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2682"/>
    <w:multiLevelType w:val="hybridMultilevel"/>
    <w:tmpl w:val="7408D906"/>
    <w:lvl w:ilvl="0" w:tplc="F364E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54726"/>
    <w:multiLevelType w:val="hybridMultilevel"/>
    <w:tmpl w:val="76DE86EA"/>
    <w:lvl w:ilvl="0" w:tplc="15E42A7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1C3C1C"/>
    <w:multiLevelType w:val="hybridMultilevel"/>
    <w:tmpl w:val="A8926442"/>
    <w:lvl w:ilvl="0" w:tplc="DD82522A">
      <w:start w:val="2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0AF"/>
    <w:multiLevelType w:val="hybridMultilevel"/>
    <w:tmpl w:val="FECA4988"/>
    <w:lvl w:ilvl="0" w:tplc="3B1616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A1379A"/>
    <w:multiLevelType w:val="hybridMultilevel"/>
    <w:tmpl w:val="88ACB248"/>
    <w:lvl w:ilvl="0" w:tplc="EEE0A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F574E"/>
    <w:multiLevelType w:val="hybridMultilevel"/>
    <w:tmpl w:val="898E7286"/>
    <w:lvl w:ilvl="0" w:tplc="1A34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EA2DC7"/>
    <w:multiLevelType w:val="hybridMultilevel"/>
    <w:tmpl w:val="6BF4EEC4"/>
    <w:lvl w:ilvl="0" w:tplc="2F007022">
      <w:start w:val="2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743ED"/>
    <w:multiLevelType w:val="hybridMultilevel"/>
    <w:tmpl w:val="463242E8"/>
    <w:lvl w:ilvl="0" w:tplc="43AEC0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9F6D61"/>
    <w:multiLevelType w:val="hybridMultilevel"/>
    <w:tmpl w:val="9676C2B2"/>
    <w:lvl w:ilvl="0" w:tplc="FC82B496">
      <w:start w:val="2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22D6B"/>
    <w:multiLevelType w:val="multilevel"/>
    <w:tmpl w:val="1AE661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2B2"/>
    <w:rsid w:val="000010EE"/>
    <w:rsid w:val="000011A3"/>
    <w:rsid w:val="000011F8"/>
    <w:rsid w:val="000025DA"/>
    <w:rsid w:val="00006212"/>
    <w:rsid w:val="00007121"/>
    <w:rsid w:val="000078E1"/>
    <w:rsid w:val="00012CE3"/>
    <w:rsid w:val="00013913"/>
    <w:rsid w:val="00021446"/>
    <w:rsid w:val="00021462"/>
    <w:rsid w:val="00021911"/>
    <w:rsid w:val="00022446"/>
    <w:rsid w:val="00024FC2"/>
    <w:rsid w:val="000250EC"/>
    <w:rsid w:val="00025CF6"/>
    <w:rsid w:val="000262A5"/>
    <w:rsid w:val="00031264"/>
    <w:rsid w:val="000367EB"/>
    <w:rsid w:val="00040557"/>
    <w:rsid w:val="0004055B"/>
    <w:rsid w:val="00040EF8"/>
    <w:rsid w:val="0004116B"/>
    <w:rsid w:val="00044E7F"/>
    <w:rsid w:val="0004592B"/>
    <w:rsid w:val="00046081"/>
    <w:rsid w:val="000510C3"/>
    <w:rsid w:val="00055EE5"/>
    <w:rsid w:val="0006253C"/>
    <w:rsid w:val="000632E7"/>
    <w:rsid w:val="0006457B"/>
    <w:rsid w:val="00067CC6"/>
    <w:rsid w:val="0007243A"/>
    <w:rsid w:val="0007263E"/>
    <w:rsid w:val="00072DB7"/>
    <w:rsid w:val="00076201"/>
    <w:rsid w:val="00077FF4"/>
    <w:rsid w:val="00081348"/>
    <w:rsid w:val="00083F59"/>
    <w:rsid w:val="00091256"/>
    <w:rsid w:val="000930BF"/>
    <w:rsid w:val="00093E76"/>
    <w:rsid w:val="00096884"/>
    <w:rsid w:val="00097018"/>
    <w:rsid w:val="00097EA5"/>
    <w:rsid w:val="000A2FEA"/>
    <w:rsid w:val="000A3B94"/>
    <w:rsid w:val="000A4609"/>
    <w:rsid w:val="000A4EC5"/>
    <w:rsid w:val="000A622B"/>
    <w:rsid w:val="000A6770"/>
    <w:rsid w:val="000A6F97"/>
    <w:rsid w:val="000A72B7"/>
    <w:rsid w:val="000B2914"/>
    <w:rsid w:val="000B58C6"/>
    <w:rsid w:val="000C186D"/>
    <w:rsid w:val="000C2C00"/>
    <w:rsid w:val="000C331F"/>
    <w:rsid w:val="000C4123"/>
    <w:rsid w:val="000D37FA"/>
    <w:rsid w:val="000D41D9"/>
    <w:rsid w:val="000D4295"/>
    <w:rsid w:val="000D5D08"/>
    <w:rsid w:val="000E0131"/>
    <w:rsid w:val="000E1B86"/>
    <w:rsid w:val="000E1C03"/>
    <w:rsid w:val="000E369B"/>
    <w:rsid w:val="000E5DC5"/>
    <w:rsid w:val="000E6286"/>
    <w:rsid w:val="000E64D0"/>
    <w:rsid w:val="000E69CB"/>
    <w:rsid w:val="000F1A4F"/>
    <w:rsid w:val="000F1D7B"/>
    <w:rsid w:val="000F449B"/>
    <w:rsid w:val="00103040"/>
    <w:rsid w:val="001031C5"/>
    <w:rsid w:val="00103D52"/>
    <w:rsid w:val="00105E3A"/>
    <w:rsid w:val="00107827"/>
    <w:rsid w:val="00111FC0"/>
    <w:rsid w:val="001120E8"/>
    <w:rsid w:val="0011599F"/>
    <w:rsid w:val="00115F3B"/>
    <w:rsid w:val="00116366"/>
    <w:rsid w:val="00117129"/>
    <w:rsid w:val="00120579"/>
    <w:rsid w:val="0012159C"/>
    <w:rsid w:val="00122264"/>
    <w:rsid w:val="00122818"/>
    <w:rsid w:val="00122BB4"/>
    <w:rsid w:val="00122DF4"/>
    <w:rsid w:val="0012348D"/>
    <w:rsid w:val="0012446E"/>
    <w:rsid w:val="0012611B"/>
    <w:rsid w:val="001266D8"/>
    <w:rsid w:val="00126E57"/>
    <w:rsid w:val="00130906"/>
    <w:rsid w:val="00132639"/>
    <w:rsid w:val="001332DC"/>
    <w:rsid w:val="0013330D"/>
    <w:rsid w:val="00133326"/>
    <w:rsid w:val="001336E9"/>
    <w:rsid w:val="00133BF0"/>
    <w:rsid w:val="001352F1"/>
    <w:rsid w:val="00135BC3"/>
    <w:rsid w:val="001423EC"/>
    <w:rsid w:val="00143C2A"/>
    <w:rsid w:val="0014450E"/>
    <w:rsid w:val="0014590E"/>
    <w:rsid w:val="0014703E"/>
    <w:rsid w:val="001532CC"/>
    <w:rsid w:val="00154705"/>
    <w:rsid w:val="00155838"/>
    <w:rsid w:val="00155E0A"/>
    <w:rsid w:val="001573E7"/>
    <w:rsid w:val="00157C1F"/>
    <w:rsid w:val="00161049"/>
    <w:rsid w:val="0016261F"/>
    <w:rsid w:val="001627FE"/>
    <w:rsid w:val="00164E5D"/>
    <w:rsid w:val="00172E3A"/>
    <w:rsid w:val="001751B3"/>
    <w:rsid w:val="00176438"/>
    <w:rsid w:val="00177E11"/>
    <w:rsid w:val="00180A47"/>
    <w:rsid w:val="001836BF"/>
    <w:rsid w:val="00183AA0"/>
    <w:rsid w:val="00184CFB"/>
    <w:rsid w:val="00184F75"/>
    <w:rsid w:val="00185C19"/>
    <w:rsid w:val="00187C3A"/>
    <w:rsid w:val="00193447"/>
    <w:rsid w:val="001944B8"/>
    <w:rsid w:val="00194F87"/>
    <w:rsid w:val="001A00BC"/>
    <w:rsid w:val="001A11CE"/>
    <w:rsid w:val="001A16BC"/>
    <w:rsid w:val="001A1C91"/>
    <w:rsid w:val="001A733D"/>
    <w:rsid w:val="001B1001"/>
    <w:rsid w:val="001B19D3"/>
    <w:rsid w:val="001B33F7"/>
    <w:rsid w:val="001B61B8"/>
    <w:rsid w:val="001B7010"/>
    <w:rsid w:val="001B73B4"/>
    <w:rsid w:val="001C1491"/>
    <w:rsid w:val="001C1C7F"/>
    <w:rsid w:val="001C21B3"/>
    <w:rsid w:val="001C2287"/>
    <w:rsid w:val="001C260D"/>
    <w:rsid w:val="001C41AB"/>
    <w:rsid w:val="001C6422"/>
    <w:rsid w:val="001D00FA"/>
    <w:rsid w:val="001D40E3"/>
    <w:rsid w:val="001D46A4"/>
    <w:rsid w:val="001D5ABC"/>
    <w:rsid w:val="001D5E95"/>
    <w:rsid w:val="001D6924"/>
    <w:rsid w:val="001D7293"/>
    <w:rsid w:val="001E28BE"/>
    <w:rsid w:val="001E523C"/>
    <w:rsid w:val="001F1D13"/>
    <w:rsid w:val="001F1DF7"/>
    <w:rsid w:val="001F5C85"/>
    <w:rsid w:val="001F6829"/>
    <w:rsid w:val="001F7FA9"/>
    <w:rsid w:val="00202394"/>
    <w:rsid w:val="0020243A"/>
    <w:rsid w:val="00205B4D"/>
    <w:rsid w:val="002071BA"/>
    <w:rsid w:val="00207A69"/>
    <w:rsid w:val="00207B98"/>
    <w:rsid w:val="00214F77"/>
    <w:rsid w:val="002169C1"/>
    <w:rsid w:val="0022000D"/>
    <w:rsid w:val="00221248"/>
    <w:rsid w:val="002239EC"/>
    <w:rsid w:val="002248F4"/>
    <w:rsid w:val="00225B38"/>
    <w:rsid w:val="00225DAF"/>
    <w:rsid w:val="002364A6"/>
    <w:rsid w:val="0024601B"/>
    <w:rsid w:val="002462E1"/>
    <w:rsid w:val="00247903"/>
    <w:rsid w:val="00250BFA"/>
    <w:rsid w:val="0025118C"/>
    <w:rsid w:val="002515AF"/>
    <w:rsid w:val="00252E6B"/>
    <w:rsid w:val="00252F38"/>
    <w:rsid w:val="0025389E"/>
    <w:rsid w:val="0025459B"/>
    <w:rsid w:val="002556F3"/>
    <w:rsid w:val="002573F2"/>
    <w:rsid w:val="00257BA0"/>
    <w:rsid w:val="00257EFD"/>
    <w:rsid w:val="0026035F"/>
    <w:rsid w:val="00260A3E"/>
    <w:rsid w:val="00260BA8"/>
    <w:rsid w:val="00261777"/>
    <w:rsid w:val="00263CBC"/>
    <w:rsid w:val="00263CC7"/>
    <w:rsid w:val="002657F1"/>
    <w:rsid w:val="002675DD"/>
    <w:rsid w:val="002702B2"/>
    <w:rsid w:val="00270C8B"/>
    <w:rsid w:val="002718A8"/>
    <w:rsid w:val="00271E4A"/>
    <w:rsid w:val="002737AA"/>
    <w:rsid w:val="00275B2F"/>
    <w:rsid w:val="002765A3"/>
    <w:rsid w:val="00284279"/>
    <w:rsid w:val="00285561"/>
    <w:rsid w:val="00287114"/>
    <w:rsid w:val="00290ABD"/>
    <w:rsid w:val="00293824"/>
    <w:rsid w:val="002953D5"/>
    <w:rsid w:val="00296C9A"/>
    <w:rsid w:val="002A2EF7"/>
    <w:rsid w:val="002A5F10"/>
    <w:rsid w:val="002A7DC5"/>
    <w:rsid w:val="002B04C1"/>
    <w:rsid w:val="002B20BD"/>
    <w:rsid w:val="002B620D"/>
    <w:rsid w:val="002B7B27"/>
    <w:rsid w:val="002C2071"/>
    <w:rsid w:val="002C3E0D"/>
    <w:rsid w:val="002C60B8"/>
    <w:rsid w:val="002C661F"/>
    <w:rsid w:val="002C72D8"/>
    <w:rsid w:val="002C7C18"/>
    <w:rsid w:val="002D1FBB"/>
    <w:rsid w:val="002D25A6"/>
    <w:rsid w:val="002D5B9F"/>
    <w:rsid w:val="002D64DB"/>
    <w:rsid w:val="002E2A41"/>
    <w:rsid w:val="002E324C"/>
    <w:rsid w:val="002E6C12"/>
    <w:rsid w:val="002E79C1"/>
    <w:rsid w:val="002F0512"/>
    <w:rsid w:val="002F1791"/>
    <w:rsid w:val="002F77EB"/>
    <w:rsid w:val="00300C08"/>
    <w:rsid w:val="00300DE9"/>
    <w:rsid w:val="00302050"/>
    <w:rsid w:val="00302054"/>
    <w:rsid w:val="00302B15"/>
    <w:rsid w:val="0030314C"/>
    <w:rsid w:val="003034E1"/>
    <w:rsid w:val="003035D0"/>
    <w:rsid w:val="00304D6B"/>
    <w:rsid w:val="003070AD"/>
    <w:rsid w:val="00307190"/>
    <w:rsid w:val="00311C7C"/>
    <w:rsid w:val="00312ADC"/>
    <w:rsid w:val="00315203"/>
    <w:rsid w:val="00315DCF"/>
    <w:rsid w:val="00320292"/>
    <w:rsid w:val="003228EC"/>
    <w:rsid w:val="00331D6E"/>
    <w:rsid w:val="0033559C"/>
    <w:rsid w:val="00340E1E"/>
    <w:rsid w:val="003420DA"/>
    <w:rsid w:val="0034324C"/>
    <w:rsid w:val="00345D9E"/>
    <w:rsid w:val="0035091F"/>
    <w:rsid w:val="0035116B"/>
    <w:rsid w:val="00351C57"/>
    <w:rsid w:val="00351F33"/>
    <w:rsid w:val="00354AE4"/>
    <w:rsid w:val="00354DAD"/>
    <w:rsid w:val="00355920"/>
    <w:rsid w:val="003576F4"/>
    <w:rsid w:val="003606A3"/>
    <w:rsid w:val="00362D75"/>
    <w:rsid w:val="0036325F"/>
    <w:rsid w:val="00373F9A"/>
    <w:rsid w:val="003763DC"/>
    <w:rsid w:val="0038081F"/>
    <w:rsid w:val="00380967"/>
    <w:rsid w:val="00381945"/>
    <w:rsid w:val="003833A2"/>
    <w:rsid w:val="003835D2"/>
    <w:rsid w:val="00384AC1"/>
    <w:rsid w:val="00385805"/>
    <w:rsid w:val="003861CE"/>
    <w:rsid w:val="00390756"/>
    <w:rsid w:val="0039318B"/>
    <w:rsid w:val="003950A6"/>
    <w:rsid w:val="00397D3B"/>
    <w:rsid w:val="003A001D"/>
    <w:rsid w:val="003A0C65"/>
    <w:rsid w:val="003A70B6"/>
    <w:rsid w:val="003A73E0"/>
    <w:rsid w:val="003B2328"/>
    <w:rsid w:val="003B3034"/>
    <w:rsid w:val="003B5AF7"/>
    <w:rsid w:val="003B69C1"/>
    <w:rsid w:val="003B6FB3"/>
    <w:rsid w:val="003C195B"/>
    <w:rsid w:val="003C475D"/>
    <w:rsid w:val="003D153D"/>
    <w:rsid w:val="003D1D30"/>
    <w:rsid w:val="003D628A"/>
    <w:rsid w:val="003D7914"/>
    <w:rsid w:val="003E2F1C"/>
    <w:rsid w:val="003E596F"/>
    <w:rsid w:val="003E6F9B"/>
    <w:rsid w:val="003F1E49"/>
    <w:rsid w:val="003F32EB"/>
    <w:rsid w:val="003F4C21"/>
    <w:rsid w:val="003F76F5"/>
    <w:rsid w:val="003F7933"/>
    <w:rsid w:val="00401535"/>
    <w:rsid w:val="00401FB3"/>
    <w:rsid w:val="00402320"/>
    <w:rsid w:val="0040241B"/>
    <w:rsid w:val="00403FEF"/>
    <w:rsid w:val="0041452B"/>
    <w:rsid w:val="00420D86"/>
    <w:rsid w:val="00420E31"/>
    <w:rsid w:val="004211CD"/>
    <w:rsid w:val="00424AE4"/>
    <w:rsid w:val="004253A0"/>
    <w:rsid w:val="00425683"/>
    <w:rsid w:val="004330A8"/>
    <w:rsid w:val="00433451"/>
    <w:rsid w:val="00434825"/>
    <w:rsid w:val="004362BB"/>
    <w:rsid w:val="00436E32"/>
    <w:rsid w:val="00437C65"/>
    <w:rsid w:val="004403A7"/>
    <w:rsid w:val="004424FB"/>
    <w:rsid w:val="00442A2B"/>
    <w:rsid w:val="0044424A"/>
    <w:rsid w:val="00445CE5"/>
    <w:rsid w:val="00447123"/>
    <w:rsid w:val="00447D46"/>
    <w:rsid w:val="00450C76"/>
    <w:rsid w:val="00451711"/>
    <w:rsid w:val="0045199D"/>
    <w:rsid w:val="0045359D"/>
    <w:rsid w:val="00454DA1"/>
    <w:rsid w:val="00455DAF"/>
    <w:rsid w:val="00463A72"/>
    <w:rsid w:val="00470347"/>
    <w:rsid w:val="004730D6"/>
    <w:rsid w:val="00473F56"/>
    <w:rsid w:val="00475E93"/>
    <w:rsid w:val="004764F7"/>
    <w:rsid w:val="00476A0B"/>
    <w:rsid w:val="00476A85"/>
    <w:rsid w:val="00476C41"/>
    <w:rsid w:val="004841A9"/>
    <w:rsid w:val="00486DD9"/>
    <w:rsid w:val="00487080"/>
    <w:rsid w:val="00492C65"/>
    <w:rsid w:val="004950D4"/>
    <w:rsid w:val="004955FF"/>
    <w:rsid w:val="00496385"/>
    <w:rsid w:val="00496CDA"/>
    <w:rsid w:val="004979AB"/>
    <w:rsid w:val="00497A06"/>
    <w:rsid w:val="004A1032"/>
    <w:rsid w:val="004A1FA3"/>
    <w:rsid w:val="004A274A"/>
    <w:rsid w:val="004A4481"/>
    <w:rsid w:val="004A5355"/>
    <w:rsid w:val="004A62F5"/>
    <w:rsid w:val="004A6850"/>
    <w:rsid w:val="004B2548"/>
    <w:rsid w:val="004B4677"/>
    <w:rsid w:val="004B4FC9"/>
    <w:rsid w:val="004B570B"/>
    <w:rsid w:val="004B7B46"/>
    <w:rsid w:val="004C005E"/>
    <w:rsid w:val="004C1C57"/>
    <w:rsid w:val="004C28AE"/>
    <w:rsid w:val="004C47A8"/>
    <w:rsid w:val="004C5C92"/>
    <w:rsid w:val="004C5FFC"/>
    <w:rsid w:val="004C7400"/>
    <w:rsid w:val="004D0340"/>
    <w:rsid w:val="004D0F48"/>
    <w:rsid w:val="004D0FF8"/>
    <w:rsid w:val="004D2987"/>
    <w:rsid w:val="004D5327"/>
    <w:rsid w:val="004D6C10"/>
    <w:rsid w:val="004E146B"/>
    <w:rsid w:val="004E28F2"/>
    <w:rsid w:val="004E5BE7"/>
    <w:rsid w:val="004E7396"/>
    <w:rsid w:val="004E7F88"/>
    <w:rsid w:val="004F0ECE"/>
    <w:rsid w:val="004F1C9D"/>
    <w:rsid w:val="004F1EF1"/>
    <w:rsid w:val="004F2B40"/>
    <w:rsid w:val="004F6967"/>
    <w:rsid w:val="004F70B2"/>
    <w:rsid w:val="004F7371"/>
    <w:rsid w:val="0050137D"/>
    <w:rsid w:val="00501A46"/>
    <w:rsid w:val="00502747"/>
    <w:rsid w:val="00503C09"/>
    <w:rsid w:val="00505703"/>
    <w:rsid w:val="00506352"/>
    <w:rsid w:val="005079F5"/>
    <w:rsid w:val="00507EEF"/>
    <w:rsid w:val="005105BB"/>
    <w:rsid w:val="005113D0"/>
    <w:rsid w:val="00511459"/>
    <w:rsid w:val="00511C6D"/>
    <w:rsid w:val="00511F62"/>
    <w:rsid w:val="00512DCF"/>
    <w:rsid w:val="00513B5D"/>
    <w:rsid w:val="00515FC4"/>
    <w:rsid w:val="00516709"/>
    <w:rsid w:val="00525687"/>
    <w:rsid w:val="00527A90"/>
    <w:rsid w:val="005346DA"/>
    <w:rsid w:val="005406B1"/>
    <w:rsid w:val="005418DC"/>
    <w:rsid w:val="00541A77"/>
    <w:rsid w:val="00544480"/>
    <w:rsid w:val="00544E9C"/>
    <w:rsid w:val="00545087"/>
    <w:rsid w:val="00546AD1"/>
    <w:rsid w:val="0055035C"/>
    <w:rsid w:val="00552EC6"/>
    <w:rsid w:val="005543E5"/>
    <w:rsid w:val="005554D1"/>
    <w:rsid w:val="00556FD7"/>
    <w:rsid w:val="005605C2"/>
    <w:rsid w:val="005608F8"/>
    <w:rsid w:val="005629AC"/>
    <w:rsid w:val="005632DD"/>
    <w:rsid w:val="005637C1"/>
    <w:rsid w:val="00564007"/>
    <w:rsid w:val="00564EC8"/>
    <w:rsid w:val="005666EA"/>
    <w:rsid w:val="00567CE4"/>
    <w:rsid w:val="00570296"/>
    <w:rsid w:val="00571125"/>
    <w:rsid w:val="0057394F"/>
    <w:rsid w:val="005739E1"/>
    <w:rsid w:val="005743C1"/>
    <w:rsid w:val="00574437"/>
    <w:rsid w:val="00575D41"/>
    <w:rsid w:val="00576C08"/>
    <w:rsid w:val="005818B2"/>
    <w:rsid w:val="005832FB"/>
    <w:rsid w:val="00586173"/>
    <w:rsid w:val="00590F44"/>
    <w:rsid w:val="00592DA3"/>
    <w:rsid w:val="00593224"/>
    <w:rsid w:val="00594A95"/>
    <w:rsid w:val="005977AB"/>
    <w:rsid w:val="005A22D1"/>
    <w:rsid w:val="005A364E"/>
    <w:rsid w:val="005A3E93"/>
    <w:rsid w:val="005A701D"/>
    <w:rsid w:val="005B2ABE"/>
    <w:rsid w:val="005B5360"/>
    <w:rsid w:val="005B5F9C"/>
    <w:rsid w:val="005B6D31"/>
    <w:rsid w:val="005C0303"/>
    <w:rsid w:val="005C04FB"/>
    <w:rsid w:val="005C0588"/>
    <w:rsid w:val="005C1C65"/>
    <w:rsid w:val="005C237B"/>
    <w:rsid w:val="005C64CE"/>
    <w:rsid w:val="005D0B35"/>
    <w:rsid w:val="005D361D"/>
    <w:rsid w:val="005D61CD"/>
    <w:rsid w:val="005E1DC7"/>
    <w:rsid w:val="005F1C38"/>
    <w:rsid w:val="005F2CFC"/>
    <w:rsid w:val="005F39EA"/>
    <w:rsid w:val="005F58EA"/>
    <w:rsid w:val="005F6AB5"/>
    <w:rsid w:val="005F72BE"/>
    <w:rsid w:val="00602AD3"/>
    <w:rsid w:val="006038BB"/>
    <w:rsid w:val="00604457"/>
    <w:rsid w:val="00610813"/>
    <w:rsid w:val="006113B5"/>
    <w:rsid w:val="00612574"/>
    <w:rsid w:val="006173E2"/>
    <w:rsid w:val="00617742"/>
    <w:rsid w:val="00620986"/>
    <w:rsid w:val="00621B1D"/>
    <w:rsid w:val="00622962"/>
    <w:rsid w:val="00623725"/>
    <w:rsid w:val="006319B4"/>
    <w:rsid w:val="00631E06"/>
    <w:rsid w:val="006341D4"/>
    <w:rsid w:val="00637953"/>
    <w:rsid w:val="006379A2"/>
    <w:rsid w:val="00643063"/>
    <w:rsid w:val="006439C3"/>
    <w:rsid w:val="00643BF2"/>
    <w:rsid w:val="0064564C"/>
    <w:rsid w:val="00647BE5"/>
    <w:rsid w:val="00651F95"/>
    <w:rsid w:val="00652FAD"/>
    <w:rsid w:val="00653422"/>
    <w:rsid w:val="0065552B"/>
    <w:rsid w:val="0066011A"/>
    <w:rsid w:val="006611C7"/>
    <w:rsid w:val="00661391"/>
    <w:rsid w:val="0066448D"/>
    <w:rsid w:val="00664A51"/>
    <w:rsid w:val="006656A5"/>
    <w:rsid w:val="00671BAD"/>
    <w:rsid w:val="0067200A"/>
    <w:rsid w:val="0067399A"/>
    <w:rsid w:val="00680F89"/>
    <w:rsid w:val="00681F4E"/>
    <w:rsid w:val="00683713"/>
    <w:rsid w:val="006842A8"/>
    <w:rsid w:val="00690DB0"/>
    <w:rsid w:val="006915F8"/>
    <w:rsid w:val="00697CF1"/>
    <w:rsid w:val="006A0032"/>
    <w:rsid w:val="006A0EDA"/>
    <w:rsid w:val="006A16D3"/>
    <w:rsid w:val="006A34FF"/>
    <w:rsid w:val="006A397A"/>
    <w:rsid w:val="006A4C5E"/>
    <w:rsid w:val="006A5443"/>
    <w:rsid w:val="006A66F5"/>
    <w:rsid w:val="006A6711"/>
    <w:rsid w:val="006B0DEE"/>
    <w:rsid w:val="006B1375"/>
    <w:rsid w:val="006B1DD3"/>
    <w:rsid w:val="006B289E"/>
    <w:rsid w:val="006B2996"/>
    <w:rsid w:val="006B4B0D"/>
    <w:rsid w:val="006B5634"/>
    <w:rsid w:val="006B62D5"/>
    <w:rsid w:val="006B7789"/>
    <w:rsid w:val="006C14CC"/>
    <w:rsid w:val="006C3389"/>
    <w:rsid w:val="006C7C24"/>
    <w:rsid w:val="006D1F2C"/>
    <w:rsid w:val="006D449B"/>
    <w:rsid w:val="006D476E"/>
    <w:rsid w:val="006D6B2A"/>
    <w:rsid w:val="006D71DB"/>
    <w:rsid w:val="006E63B6"/>
    <w:rsid w:val="006E7B3D"/>
    <w:rsid w:val="006F00BE"/>
    <w:rsid w:val="006F00CC"/>
    <w:rsid w:val="006F2044"/>
    <w:rsid w:val="006F38EA"/>
    <w:rsid w:val="006F4E20"/>
    <w:rsid w:val="006F4EBD"/>
    <w:rsid w:val="006F614A"/>
    <w:rsid w:val="006F74CC"/>
    <w:rsid w:val="00700C2F"/>
    <w:rsid w:val="00701E0A"/>
    <w:rsid w:val="00702DBB"/>
    <w:rsid w:val="007039A1"/>
    <w:rsid w:val="007041E6"/>
    <w:rsid w:val="007057A7"/>
    <w:rsid w:val="0070590D"/>
    <w:rsid w:val="00706913"/>
    <w:rsid w:val="00706D8D"/>
    <w:rsid w:val="0070739C"/>
    <w:rsid w:val="00707A20"/>
    <w:rsid w:val="007112BA"/>
    <w:rsid w:val="00711374"/>
    <w:rsid w:val="007174E9"/>
    <w:rsid w:val="00720CFE"/>
    <w:rsid w:val="007237D6"/>
    <w:rsid w:val="00727ED4"/>
    <w:rsid w:val="007311C9"/>
    <w:rsid w:val="00731F6D"/>
    <w:rsid w:val="007326AB"/>
    <w:rsid w:val="0073417E"/>
    <w:rsid w:val="00734BF5"/>
    <w:rsid w:val="007413A9"/>
    <w:rsid w:val="007428D2"/>
    <w:rsid w:val="00746D50"/>
    <w:rsid w:val="00752662"/>
    <w:rsid w:val="007535C4"/>
    <w:rsid w:val="00756545"/>
    <w:rsid w:val="00760692"/>
    <w:rsid w:val="00761BB0"/>
    <w:rsid w:val="00762B19"/>
    <w:rsid w:val="0076386D"/>
    <w:rsid w:val="007700AE"/>
    <w:rsid w:val="00770D1D"/>
    <w:rsid w:val="00773FBB"/>
    <w:rsid w:val="00774432"/>
    <w:rsid w:val="00775F5B"/>
    <w:rsid w:val="00781242"/>
    <w:rsid w:val="007821A3"/>
    <w:rsid w:val="007826D8"/>
    <w:rsid w:val="00782B2F"/>
    <w:rsid w:val="007841B1"/>
    <w:rsid w:val="00784B9C"/>
    <w:rsid w:val="00786A04"/>
    <w:rsid w:val="0079039A"/>
    <w:rsid w:val="00791A57"/>
    <w:rsid w:val="0079325E"/>
    <w:rsid w:val="00795FD6"/>
    <w:rsid w:val="00796A85"/>
    <w:rsid w:val="00796C3B"/>
    <w:rsid w:val="00797516"/>
    <w:rsid w:val="00797D0F"/>
    <w:rsid w:val="007A042D"/>
    <w:rsid w:val="007A17AF"/>
    <w:rsid w:val="007A3417"/>
    <w:rsid w:val="007A4718"/>
    <w:rsid w:val="007B27E8"/>
    <w:rsid w:val="007B310F"/>
    <w:rsid w:val="007B3617"/>
    <w:rsid w:val="007B398F"/>
    <w:rsid w:val="007B5EF4"/>
    <w:rsid w:val="007B7C25"/>
    <w:rsid w:val="007C1BF6"/>
    <w:rsid w:val="007C7A6B"/>
    <w:rsid w:val="007C7C8A"/>
    <w:rsid w:val="007D132D"/>
    <w:rsid w:val="007D2FE0"/>
    <w:rsid w:val="007D4764"/>
    <w:rsid w:val="007E0B5F"/>
    <w:rsid w:val="007E12A4"/>
    <w:rsid w:val="007E438B"/>
    <w:rsid w:val="007E7D73"/>
    <w:rsid w:val="007F001C"/>
    <w:rsid w:val="007F0930"/>
    <w:rsid w:val="007F2544"/>
    <w:rsid w:val="00800EA0"/>
    <w:rsid w:val="00802270"/>
    <w:rsid w:val="00802D9A"/>
    <w:rsid w:val="00803136"/>
    <w:rsid w:val="00803165"/>
    <w:rsid w:val="00805B48"/>
    <w:rsid w:val="00807A3A"/>
    <w:rsid w:val="00810EC1"/>
    <w:rsid w:val="00814C10"/>
    <w:rsid w:val="008155A2"/>
    <w:rsid w:val="00816D54"/>
    <w:rsid w:val="0081726D"/>
    <w:rsid w:val="00825E64"/>
    <w:rsid w:val="008307A4"/>
    <w:rsid w:val="00837983"/>
    <w:rsid w:val="00841133"/>
    <w:rsid w:val="00841C09"/>
    <w:rsid w:val="008422C6"/>
    <w:rsid w:val="00851DA4"/>
    <w:rsid w:val="008573FA"/>
    <w:rsid w:val="00860031"/>
    <w:rsid w:val="0086179F"/>
    <w:rsid w:val="00865C1A"/>
    <w:rsid w:val="008671E5"/>
    <w:rsid w:val="00867AD2"/>
    <w:rsid w:val="008714BB"/>
    <w:rsid w:val="00871BC3"/>
    <w:rsid w:val="00873A38"/>
    <w:rsid w:val="00873C97"/>
    <w:rsid w:val="0088366B"/>
    <w:rsid w:val="00883EB7"/>
    <w:rsid w:val="0088438D"/>
    <w:rsid w:val="00884789"/>
    <w:rsid w:val="00885914"/>
    <w:rsid w:val="00893056"/>
    <w:rsid w:val="008A00CD"/>
    <w:rsid w:val="008A1251"/>
    <w:rsid w:val="008A5160"/>
    <w:rsid w:val="008A56CC"/>
    <w:rsid w:val="008A6698"/>
    <w:rsid w:val="008B3C28"/>
    <w:rsid w:val="008C2BA7"/>
    <w:rsid w:val="008C32EE"/>
    <w:rsid w:val="008C3DD4"/>
    <w:rsid w:val="008C431B"/>
    <w:rsid w:val="008C48FA"/>
    <w:rsid w:val="008C4B18"/>
    <w:rsid w:val="008C5B9D"/>
    <w:rsid w:val="008C6B3B"/>
    <w:rsid w:val="008D188E"/>
    <w:rsid w:val="008D1F2A"/>
    <w:rsid w:val="008D2E15"/>
    <w:rsid w:val="008D38AD"/>
    <w:rsid w:val="008D4110"/>
    <w:rsid w:val="008D4AF4"/>
    <w:rsid w:val="008D65EA"/>
    <w:rsid w:val="008D6FB6"/>
    <w:rsid w:val="008E1B47"/>
    <w:rsid w:val="008F0473"/>
    <w:rsid w:val="008F135B"/>
    <w:rsid w:val="008F2D5C"/>
    <w:rsid w:val="008F3CD1"/>
    <w:rsid w:val="008F4166"/>
    <w:rsid w:val="008F573F"/>
    <w:rsid w:val="009017CC"/>
    <w:rsid w:val="00902859"/>
    <w:rsid w:val="009075F1"/>
    <w:rsid w:val="00910B46"/>
    <w:rsid w:val="00911CE3"/>
    <w:rsid w:val="00913173"/>
    <w:rsid w:val="00925AE6"/>
    <w:rsid w:val="009264B0"/>
    <w:rsid w:val="00932794"/>
    <w:rsid w:val="00932F81"/>
    <w:rsid w:val="00933DB7"/>
    <w:rsid w:val="00934BE2"/>
    <w:rsid w:val="009433F1"/>
    <w:rsid w:val="00943490"/>
    <w:rsid w:val="00955256"/>
    <w:rsid w:val="009615A5"/>
    <w:rsid w:val="0096381E"/>
    <w:rsid w:val="009650FA"/>
    <w:rsid w:val="009677B3"/>
    <w:rsid w:val="0097105A"/>
    <w:rsid w:val="0097179B"/>
    <w:rsid w:val="00972662"/>
    <w:rsid w:val="00973370"/>
    <w:rsid w:val="00974242"/>
    <w:rsid w:val="00975C67"/>
    <w:rsid w:val="0098046B"/>
    <w:rsid w:val="00982996"/>
    <w:rsid w:val="00986722"/>
    <w:rsid w:val="00991DEB"/>
    <w:rsid w:val="0099309E"/>
    <w:rsid w:val="0099332F"/>
    <w:rsid w:val="009938AD"/>
    <w:rsid w:val="009969FB"/>
    <w:rsid w:val="00997425"/>
    <w:rsid w:val="009A05B5"/>
    <w:rsid w:val="009A318C"/>
    <w:rsid w:val="009A329D"/>
    <w:rsid w:val="009A52F1"/>
    <w:rsid w:val="009A7656"/>
    <w:rsid w:val="009B37F0"/>
    <w:rsid w:val="009B5A7B"/>
    <w:rsid w:val="009B6970"/>
    <w:rsid w:val="009B6B49"/>
    <w:rsid w:val="009B7AA6"/>
    <w:rsid w:val="009C03CD"/>
    <w:rsid w:val="009C3AFC"/>
    <w:rsid w:val="009C3B59"/>
    <w:rsid w:val="009C4790"/>
    <w:rsid w:val="009C51BD"/>
    <w:rsid w:val="009D07AE"/>
    <w:rsid w:val="009D4B8F"/>
    <w:rsid w:val="009D5125"/>
    <w:rsid w:val="009D7FCF"/>
    <w:rsid w:val="009E0C69"/>
    <w:rsid w:val="009E29D9"/>
    <w:rsid w:val="009E390C"/>
    <w:rsid w:val="009F31FA"/>
    <w:rsid w:val="009F5757"/>
    <w:rsid w:val="009F6C1E"/>
    <w:rsid w:val="00A0051C"/>
    <w:rsid w:val="00A008DD"/>
    <w:rsid w:val="00A00FBB"/>
    <w:rsid w:val="00A0377A"/>
    <w:rsid w:val="00A0589B"/>
    <w:rsid w:val="00A0626D"/>
    <w:rsid w:val="00A0719E"/>
    <w:rsid w:val="00A11883"/>
    <w:rsid w:val="00A14D64"/>
    <w:rsid w:val="00A16365"/>
    <w:rsid w:val="00A20BFC"/>
    <w:rsid w:val="00A214B2"/>
    <w:rsid w:val="00A22CBD"/>
    <w:rsid w:val="00A2424E"/>
    <w:rsid w:val="00A24AEA"/>
    <w:rsid w:val="00A252B3"/>
    <w:rsid w:val="00A270BB"/>
    <w:rsid w:val="00A30A48"/>
    <w:rsid w:val="00A324FC"/>
    <w:rsid w:val="00A33B76"/>
    <w:rsid w:val="00A33E6C"/>
    <w:rsid w:val="00A35277"/>
    <w:rsid w:val="00A367AC"/>
    <w:rsid w:val="00A37A97"/>
    <w:rsid w:val="00A4092C"/>
    <w:rsid w:val="00A411D3"/>
    <w:rsid w:val="00A41F8B"/>
    <w:rsid w:val="00A428F3"/>
    <w:rsid w:val="00A441A3"/>
    <w:rsid w:val="00A45F5B"/>
    <w:rsid w:val="00A479F6"/>
    <w:rsid w:val="00A52518"/>
    <w:rsid w:val="00A54FD9"/>
    <w:rsid w:val="00A666E5"/>
    <w:rsid w:val="00A70308"/>
    <w:rsid w:val="00A72A5D"/>
    <w:rsid w:val="00A73FE7"/>
    <w:rsid w:val="00A77C7F"/>
    <w:rsid w:val="00A8012E"/>
    <w:rsid w:val="00A8376D"/>
    <w:rsid w:val="00A842E1"/>
    <w:rsid w:val="00A845CB"/>
    <w:rsid w:val="00A85E45"/>
    <w:rsid w:val="00A91C5B"/>
    <w:rsid w:val="00A923B5"/>
    <w:rsid w:val="00A95427"/>
    <w:rsid w:val="00A95EB0"/>
    <w:rsid w:val="00A97206"/>
    <w:rsid w:val="00AA0CD0"/>
    <w:rsid w:val="00AA1417"/>
    <w:rsid w:val="00AA2EB8"/>
    <w:rsid w:val="00AA3360"/>
    <w:rsid w:val="00AA4F7A"/>
    <w:rsid w:val="00AA53A6"/>
    <w:rsid w:val="00AA558B"/>
    <w:rsid w:val="00AB0FC2"/>
    <w:rsid w:val="00AB4661"/>
    <w:rsid w:val="00AB743C"/>
    <w:rsid w:val="00AC754D"/>
    <w:rsid w:val="00AC7F59"/>
    <w:rsid w:val="00AD2994"/>
    <w:rsid w:val="00AD434B"/>
    <w:rsid w:val="00AD6C9A"/>
    <w:rsid w:val="00AD6FB3"/>
    <w:rsid w:val="00AD7B99"/>
    <w:rsid w:val="00AE0376"/>
    <w:rsid w:val="00AE134C"/>
    <w:rsid w:val="00AE1AE9"/>
    <w:rsid w:val="00AE2244"/>
    <w:rsid w:val="00AE78E2"/>
    <w:rsid w:val="00AF0A82"/>
    <w:rsid w:val="00AF1E9B"/>
    <w:rsid w:val="00AF2539"/>
    <w:rsid w:val="00AF357A"/>
    <w:rsid w:val="00AF4D00"/>
    <w:rsid w:val="00B000A5"/>
    <w:rsid w:val="00B0219F"/>
    <w:rsid w:val="00B026D4"/>
    <w:rsid w:val="00B02AB2"/>
    <w:rsid w:val="00B04BE4"/>
    <w:rsid w:val="00B0748F"/>
    <w:rsid w:val="00B07519"/>
    <w:rsid w:val="00B1067D"/>
    <w:rsid w:val="00B11054"/>
    <w:rsid w:val="00B11D13"/>
    <w:rsid w:val="00B12798"/>
    <w:rsid w:val="00B14459"/>
    <w:rsid w:val="00B149CF"/>
    <w:rsid w:val="00B17D95"/>
    <w:rsid w:val="00B21A97"/>
    <w:rsid w:val="00B22B05"/>
    <w:rsid w:val="00B22EC6"/>
    <w:rsid w:val="00B2492A"/>
    <w:rsid w:val="00B24C6F"/>
    <w:rsid w:val="00B2785A"/>
    <w:rsid w:val="00B32435"/>
    <w:rsid w:val="00B326AA"/>
    <w:rsid w:val="00B3375C"/>
    <w:rsid w:val="00B33E4F"/>
    <w:rsid w:val="00B36841"/>
    <w:rsid w:val="00B37FEC"/>
    <w:rsid w:val="00B41EC5"/>
    <w:rsid w:val="00B42063"/>
    <w:rsid w:val="00B45520"/>
    <w:rsid w:val="00B51BE8"/>
    <w:rsid w:val="00B53C71"/>
    <w:rsid w:val="00B55789"/>
    <w:rsid w:val="00B5709E"/>
    <w:rsid w:val="00B61479"/>
    <w:rsid w:val="00B61603"/>
    <w:rsid w:val="00B62651"/>
    <w:rsid w:val="00B6526D"/>
    <w:rsid w:val="00B66892"/>
    <w:rsid w:val="00B66D94"/>
    <w:rsid w:val="00B67EDD"/>
    <w:rsid w:val="00B709C9"/>
    <w:rsid w:val="00B71AA3"/>
    <w:rsid w:val="00B76729"/>
    <w:rsid w:val="00B81986"/>
    <w:rsid w:val="00B81F51"/>
    <w:rsid w:val="00B9210B"/>
    <w:rsid w:val="00B934EC"/>
    <w:rsid w:val="00B953EC"/>
    <w:rsid w:val="00BA0135"/>
    <w:rsid w:val="00BA0BBC"/>
    <w:rsid w:val="00BA17AE"/>
    <w:rsid w:val="00BA2533"/>
    <w:rsid w:val="00BA3341"/>
    <w:rsid w:val="00BA4FDD"/>
    <w:rsid w:val="00BA541E"/>
    <w:rsid w:val="00BB0F94"/>
    <w:rsid w:val="00BB16F0"/>
    <w:rsid w:val="00BB20D7"/>
    <w:rsid w:val="00BB23FE"/>
    <w:rsid w:val="00BB2DEB"/>
    <w:rsid w:val="00BB3883"/>
    <w:rsid w:val="00BB4392"/>
    <w:rsid w:val="00BB4E66"/>
    <w:rsid w:val="00BB75F3"/>
    <w:rsid w:val="00BC36F9"/>
    <w:rsid w:val="00BC41B1"/>
    <w:rsid w:val="00BC4E27"/>
    <w:rsid w:val="00BC589A"/>
    <w:rsid w:val="00BC61F6"/>
    <w:rsid w:val="00BC7555"/>
    <w:rsid w:val="00BD0BB8"/>
    <w:rsid w:val="00BD4377"/>
    <w:rsid w:val="00BD512A"/>
    <w:rsid w:val="00BD5C9D"/>
    <w:rsid w:val="00BD6B78"/>
    <w:rsid w:val="00BD6D53"/>
    <w:rsid w:val="00BE3B52"/>
    <w:rsid w:val="00BE62E8"/>
    <w:rsid w:val="00BF2440"/>
    <w:rsid w:val="00BF3199"/>
    <w:rsid w:val="00BF5401"/>
    <w:rsid w:val="00BF6AB7"/>
    <w:rsid w:val="00C004F5"/>
    <w:rsid w:val="00C02263"/>
    <w:rsid w:val="00C03DA9"/>
    <w:rsid w:val="00C07DA2"/>
    <w:rsid w:val="00C112A3"/>
    <w:rsid w:val="00C11EF2"/>
    <w:rsid w:val="00C12C39"/>
    <w:rsid w:val="00C1340E"/>
    <w:rsid w:val="00C1448A"/>
    <w:rsid w:val="00C148F8"/>
    <w:rsid w:val="00C15849"/>
    <w:rsid w:val="00C1693B"/>
    <w:rsid w:val="00C16D51"/>
    <w:rsid w:val="00C176DD"/>
    <w:rsid w:val="00C23526"/>
    <w:rsid w:val="00C2511D"/>
    <w:rsid w:val="00C30424"/>
    <w:rsid w:val="00C3071A"/>
    <w:rsid w:val="00C321DD"/>
    <w:rsid w:val="00C32916"/>
    <w:rsid w:val="00C32F92"/>
    <w:rsid w:val="00C33A54"/>
    <w:rsid w:val="00C3435C"/>
    <w:rsid w:val="00C40051"/>
    <w:rsid w:val="00C4405D"/>
    <w:rsid w:val="00C500E0"/>
    <w:rsid w:val="00C512AB"/>
    <w:rsid w:val="00C520B1"/>
    <w:rsid w:val="00C5217D"/>
    <w:rsid w:val="00C5300E"/>
    <w:rsid w:val="00C55B15"/>
    <w:rsid w:val="00C56517"/>
    <w:rsid w:val="00C56E4E"/>
    <w:rsid w:val="00C604C3"/>
    <w:rsid w:val="00C62940"/>
    <w:rsid w:val="00C631BB"/>
    <w:rsid w:val="00C66A51"/>
    <w:rsid w:val="00C66C55"/>
    <w:rsid w:val="00C704F6"/>
    <w:rsid w:val="00C73B13"/>
    <w:rsid w:val="00C74984"/>
    <w:rsid w:val="00C74EAB"/>
    <w:rsid w:val="00C74F97"/>
    <w:rsid w:val="00C77893"/>
    <w:rsid w:val="00C8114A"/>
    <w:rsid w:val="00C81FB5"/>
    <w:rsid w:val="00C82016"/>
    <w:rsid w:val="00C827DC"/>
    <w:rsid w:val="00C85C12"/>
    <w:rsid w:val="00C902D3"/>
    <w:rsid w:val="00C9056E"/>
    <w:rsid w:val="00C9426A"/>
    <w:rsid w:val="00C97607"/>
    <w:rsid w:val="00CA50E7"/>
    <w:rsid w:val="00CA51CD"/>
    <w:rsid w:val="00CA68EE"/>
    <w:rsid w:val="00CA7CDD"/>
    <w:rsid w:val="00CB021C"/>
    <w:rsid w:val="00CB1BDB"/>
    <w:rsid w:val="00CB3B9E"/>
    <w:rsid w:val="00CB46CE"/>
    <w:rsid w:val="00CB5108"/>
    <w:rsid w:val="00CB5AB9"/>
    <w:rsid w:val="00CB741E"/>
    <w:rsid w:val="00CC039A"/>
    <w:rsid w:val="00CC0FDE"/>
    <w:rsid w:val="00CC172F"/>
    <w:rsid w:val="00CC1A24"/>
    <w:rsid w:val="00CC1A81"/>
    <w:rsid w:val="00CC2753"/>
    <w:rsid w:val="00CD0D5A"/>
    <w:rsid w:val="00CD18B1"/>
    <w:rsid w:val="00CD3109"/>
    <w:rsid w:val="00CD44DA"/>
    <w:rsid w:val="00CD5BF2"/>
    <w:rsid w:val="00CD6A5D"/>
    <w:rsid w:val="00CD6CA0"/>
    <w:rsid w:val="00CD6FB1"/>
    <w:rsid w:val="00CE501A"/>
    <w:rsid w:val="00CE58C8"/>
    <w:rsid w:val="00CE633B"/>
    <w:rsid w:val="00CE7783"/>
    <w:rsid w:val="00CF1ED5"/>
    <w:rsid w:val="00CF5182"/>
    <w:rsid w:val="00CF630D"/>
    <w:rsid w:val="00D0198A"/>
    <w:rsid w:val="00D0207A"/>
    <w:rsid w:val="00D038E4"/>
    <w:rsid w:val="00D058B6"/>
    <w:rsid w:val="00D118E5"/>
    <w:rsid w:val="00D1323E"/>
    <w:rsid w:val="00D154CA"/>
    <w:rsid w:val="00D15E81"/>
    <w:rsid w:val="00D16BCD"/>
    <w:rsid w:val="00D17146"/>
    <w:rsid w:val="00D17C9E"/>
    <w:rsid w:val="00D23033"/>
    <w:rsid w:val="00D230BF"/>
    <w:rsid w:val="00D24964"/>
    <w:rsid w:val="00D25C27"/>
    <w:rsid w:val="00D269E6"/>
    <w:rsid w:val="00D32809"/>
    <w:rsid w:val="00D338EF"/>
    <w:rsid w:val="00D341C1"/>
    <w:rsid w:val="00D37E5B"/>
    <w:rsid w:val="00D40489"/>
    <w:rsid w:val="00D40BF0"/>
    <w:rsid w:val="00D45906"/>
    <w:rsid w:val="00D4702B"/>
    <w:rsid w:val="00D47219"/>
    <w:rsid w:val="00D47A8D"/>
    <w:rsid w:val="00D52E36"/>
    <w:rsid w:val="00D55D2F"/>
    <w:rsid w:val="00D561BD"/>
    <w:rsid w:val="00D60022"/>
    <w:rsid w:val="00D6198C"/>
    <w:rsid w:val="00D626B1"/>
    <w:rsid w:val="00D62972"/>
    <w:rsid w:val="00D63ED8"/>
    <w:rsid w:val="00D64672"/>
    <w:rsid w:val="00D66EC5"/>
    <w:rsid w:val="00D7093E"/>
    <w:rsid w:val="00D72D5F"/>
    <w:rsid w:val="00D74B6E"/>
    <w:rsid w:val="00D7523F"/>
    <w:rsid w:val="00D80540"/>
    <w:rsid w:val="00D824C4"/>
    <w:rsid w:val="00D9390B"/>
    <w:rsid w:val="00D93CBB"/>
    <w:rsid w:val="00D93D8F"/>
    <w:rsid w:val="00D947C3"/>
    <w:rsid w:val="00D95310"/>
    <w:rsid w:val="00D95314"/>
    <w:rsid w:val="00DA026A"/>
    <w:rsid w:val="00DA0AEC"/>
    <w:rsid w:val="00DA1F39"/>
    <w:rsid w:val="00DA3AEA"/>
    <w:rsid w:val="00DB0903"/>
    <w:rsid w:val="00DB0BC4"/>
    <w:rsid w:val="00DB3471"/>
    <w:rsid w:val="00DB5882"/>
    <w:rsid w:val="00DB635D"/>
    <w:rsid w:val="00DB6429"/>
    <w:rsid w:val="00DB7D8E"/>
    <w:rsid w:val="00DC0135"/>
    <w:rsid w:val="00DC062D"/>
    <w:rsid w:val="00DC14F2"/>
    <w:rsid w:val="00DC2DA5"/>
    <w:rsid w:val="00DC4E49"/>
    <w:rsid w:val="00DC5DE2"/>
    <w:rsid w:val="00DC6D5F"/>
    <w:rsid w:val="00DD08AF"/>
    <w:rsid w:val="00DD3129"/>
    <w:rsid w:val="00DE198E"/>
    <w:rsid w:val="00DE3975"/>
    <w:rsid w:val="00DE5CE2"/>
    <w:rsid w:val="00DE5E14"/>
    <w:rsid w:val="00DE632B"/>
    <w:rsid w:val="00DF0989"/>
    <w:rsid w:val="00DF1821"/>
    <w:rsid w:val="00DF577D"/>
    <w:rsid w:val="00DF5C2D"/>
    <w:rsid w:val="00DF78A6"/>
    <w:rsid w:val="00E00B12"/>
    <w:rsid w:val="00E01F52"/>
    <w:rsid w:val="00E0274A"/>
    <w:rsid w:val="00E07237"/>
    <w:rsid w:val="00E10F61"/>
    <w:rsid w:val="00E12E28"/>
    <w:rsid w:val="00E1458B"/>
    <w:rsid w:val="00E16262"/>
    <w:rsid w:val="00E21195"/>
    <w:rsid w:val="00E2131B"/>
    <w:rsid w:val="00E221D1"/>
    <w:rsid w:val="00E27172"/>
    <w:rsid w:val="00E3095B"/>
    <w:rsid w:val="00E314F8"/>
    <w:rsid w:val="00E36FFC"/>
    <w:rsid w:val="00E37EDA"/>
    <w:rsid w:val="00E508BF"/>
    <w:rsid w:val="00E530DB"/>
    <w:rsid w:val="00E55DAB"/>
    <w:rsid w:val="00E573D1"/>
    <w:rsid w:val="00E575B9"/>
    <w:rsid w:val="00E61CEA"/>
    <w:rsid w:val="00E626A3"/>
    <w:rsid w:val="00E63901"/>
    <w:rsid w:val="00E66FBD"/>
    <w:rsid w:val="00E70726"/>
    <w:rsid w:val="00E73C71"/>
    <w:rsid w:val="00E749F2"/>
    <w:rsid w:val="00E74EE9"/>
    <w:rsid w:val="00E75416"/>
    <w:rsid w:val="00E77AEB"/>
    <w:rsid w:val="00E80283"/>
    <w:rsid w:val="00E818D4"/>
    <w:rsid w:val="00E83E09"/>
    <w:rsid w:val="00E84BAF"/>
    <w:rsid w:val="00E84D85"/>
    <w:rsid w:val="00E909B4"/>
    <w:rsid w:val="00E90CF5"/>
    <w:rsid w:val="00E9523E"/>
    <w:rsid w:val="00EA13BA"/>
    <w:rsid w:val="00EA6213"/>
    <w:rsid w:val="00EA6B70"/>
    <w:rsid w:val="00EB1405"/>
    <w:rsid w:val="00EB22B2"/>
    <w:rsid w:val="00EB5621"/>
    <w:rsid w:val="00EB5942"/>
    <w:rsid w:val="00EC0A71"/>
    <w:rsid w:val="00EC2245"/>
    <w:rsid w:val="00EC5B45"/>
    <w:rsid w:val="00ED244F"/>
    <w:rsid w:val="00EE06D4"/>
    <w:rsid w:val="00EE093D"/>
    <w:rsid w:val="00EE0DB2"/>
    <w:rsid w:val="00EE0DD8"/>
    <w:rsid w:val="00EE2CE4"/>
    <w:rsid w:val="00EE3CC7"/>
    <w:rsid w:val="00EE3EB2"/>
    <w:rsid w:val="00EE573F"/>
    <w:rsid w:val="00EF2063"/>
    <w:rsid w:val="00EF241B"/>
    <w:rsid w:val="00EF2DE6"/>
    <w:rsid w:val="00EF4B14"/>
    <w:rsid w:val="00EF4D8F"/>
    <w:rsid w:val="00EF572F"/>
    <w:rsid w:val="00EF6521"/>
    <w:rsid w:val="00EF6E78"/>
    <w:rsid w:val="00F005A2"/>
    <w:rsid w:val="00F02C50"/>
    <w:rsid w:val="00F06EB6"/>
    <w:rsid w:val="00F12D00"/>
    <w:rsid w:val="00F14A4E"/>
    <w:rsid w:val="00F14E68"/>
    <w:rsid w:val="00F15D2D"/>
    <w:rsid w:val="00F161C3"/>
    <w:rsid w:val="00F16457"/>
    <w:rsid w:val="00F17976"/>
    <w:rsid w:val="00F20160"/>
    <w:rsid w:val="00F238F9"/>
    <w:rsid w:val="00F23ADC"/>
    <w:rsid w:val="00F2558F"/>
    <w:rsid w:val="00F25BF4"/>
    <w:rsid w:val="00F26C86"/>
    <w:rsid w:val="00F27F5A"/>
    <w:rsid w:val="00F3080F"/>
    <w:rsid w:val="00F31252"/>
    <w:rsid w:val="00F338B2"/>
    <w:rsid w:val="00F344C9"/>
    <w:rsid w:val="00F357D2"/>
    <w:rsid w:val="00F36CA2"/>
    <w:rsid w:val="00F402CE"/>
    <w:rsid w:val="00F40DE8"/>
    <w:rsid w:val="00F40F60"/>
    <w:rsid w:val="00F412E2"/>
    <w:rsid w:val="00F414EC"/>
    <w:rsid w:val="00F41630"/>
    <w:rsid w:val="00F41905"/>
    <w:rsid w:val="00F433CA"/>
    <w:rsid w:val="00F4684F"/>
    <w:rsid w:val="00F472B6"/>
    <w:rsid w:val="00F5077E"/>
    <w:rsid w:val="00F5131C"/>
    <w:rsid w:val="00F52BE9"/>
    <w:rsid w:val="00F5425B"/>
    <w:rsid w:val="00F54BFE"/>
    <w:rsid w:val="00F64FB7"/>
    <w:rsid w:val="00F65D0E"/>
    <w:rsid w:val="00F6718B"/>
    <w:rsid w:val="00F677A6"/>
    <w:rsid w:val="00F700C1"/>
    <w:rsid w:val="00F70305"/>
    <w:rsid w:val="00F7290A"/>
    <w:rsid w:val="00F75A80"/>
    <w:rsid w:val="00F76109"/>
    <w:rsid w:val="00F81237"/>
    <w:rsid w:val="00F83467"/>
    <w:rsid w:val="00F8559B"/>
    <w:rsid w:val="00F8698F"/>
    <w:rsid w:val="00F90787"/>
    <w:rsid w:val="00F91D0B"/>
    <w:rsid w:val="00F92A45"/>
    <w:rsid w:val="00F9437D"/>
    <w:rsid w:val="00F97123"/>
    <w:rsid w:val="00F97802"/>
    <w:rsid w:val="00F97E15"/>
    <w:rsid w:val="00FA338E"/>
    <w:rsid w:val="00FA6CBD"/>
    <w:rsid w:val="00FA7881"/>
    <w:rsid w:val="00FB0647"/>
    <w:rsid w:val="00FB2F2D"/>
    <w:rsid w:val="00FB35D2"/>
    <w:rsid w:val="00FB3E4B"/>
    <w:rsid w:val="00FB53CE"/>
    <w:rsid w:val="00FB6DD3"/>
    <w:rsid w:val="00FB7476"/>
    <w:rsid w:val="00FC25D6"/>
    <w:rsid w:val="00FC3564"/>
    <w:rsid w:val="00FD0A66"/>
    <w:rsid w:val="00FD0D2C"/>
    <w:rsid w:val="00FD1205"/>
    <w:rsid w:val="00FD4530"/>
    <w:rsid w:val="00FD4D5A"/>
    <w:rsid w:val="00FD7BB9"/>
    <w:rsid w:val="00FD7E8B"/>
    <w:rsid w:val="00FE00DA"/>
    <w:rsid w:val="00FE0B04"/>
    <w:rsid w:val="00FE2539"/>
    <w:rsid w:val="00FE3E3C"/>
    <w:rsid w:val="00FE5041"/>
    <w:rsid w:val="00FE51F1"/>
    <w:rsid w:val="00FE69A3"/>
    <w:rsid w:val="00FE7165"/>
    <w:rsid w:val="00FE7B84"/>
    <w:rsid w:val="00FF0A91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E62E3"/>
  <w15:docId w15:val="{D5AE14EE-1FA8-443E-AA4E-87AFE8DA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22B2"/>
    <w:pPr>
      <w:keepNext/>
      <w:outlineLvl w:val="0"/>
    </w:pPr>
    <w:rPr>
      <w:rFonts w:ascii=".VnTime" w:hAnsi=".VnTime"/>
      <w:i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4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5E9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B22B2"/>
  </w:style>
  <w:style w:type="paragraph" w:styleId="BalloonText">
    <w:name w:val="Balloon Text"/>
    <w:basedOn w:val="Normal"/>
    <w:semiHidden/>
    <w:rsid w:val="00161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F577D"/>
    <w:rPr>
      <w:sz w:val="28"/>
    </w:rPr>
  </w:style>
  <w:style w:type="paragraph" w:customStyle="1" w:styleId="Char">
    <w:name w:val="Char"/>
    <w:basedOn w:val="Normal"/>
    <w:rsid w:val="00DF577D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6F614A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CharCharCharCharCharCharChar">
    <w:name w:val="Char Char Char Char Char Char Char"/>
    <w:basedOn w:val="Normal"/>
    <w:semiHidden/>
    <w:rsid w:val="006F614A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rsid w:val="00F17976"/>
    <w:pPr>
      <w:spacing w:after="120"/>
      <w:ind w:left="360"/>
    </w:pPr>
  </w:style>
  <w:style w:type="character" w:styleId="Hyperlink">
    <w:name w:val="Hyperlink"/>
    <w:rsid w:val="00974242"/>
    <w:rPr>
      <w:color w:val="0000FF"/>
      <w:u w:val="single"/>
    </w:rPr>
  </w:style>
  <w:style w:type="paragraph" w:styleId="BodyTextIndent2">
    <w:name w:val="Body Text Indent 2"/>
    <w:basedOn w:val="Normal"/>
    <w:rsid w:val="002718A8"/>
    <w:pPr>
      <w:spacing w:after="120" w:line="480" w:lineRule="auto"/>
      <w:ind w:left="360"/>
    </w:pPr>
  </w:style>
  <w:style w:type="character" w:styleId="Strong">
    <w:name w:val="Strong"/>
    <w:uiPriority w:val="22"/>
    <w:qFormat/>
    <w:rsid w:val="002718A8"/>
    <w:rPr>
      <w:b/>
      <w:bCs/>
    </w:rPr>
  </w:style>
  <w:style w:type="character" w:customStyle="1" w:styleId="apple-converted-space">
    <w:name w:val="apple-converted-space"/>
    <w:basedOn w:val="DefaultParagraphFont"/>
    <w:rsid w:val="002718A8"/>
  </w:style>
  <w:style w:type="paragraph" w:styleId="Footer">
    <w:name w:val="footer"/>
    <w:basedOn w:val="Normal"/>
    <w:link w:val="FooterChar"/>
    <w:uiPriority w:val="99"/>
    <w:rsid w:val="00651F9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1F95"/>
  </w:style>
  <w:style w:type="paragraph" w:styleId="NormalWeb">
    <w:name w:val="Normal (Web)"/>
    <w:basedOn w:val="Normal"/>
    <w:unhideWhenUsed/>
    <w:rsid w:val="00FB7476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uiPriority w:val="9"/>
    <w:semiHidden/>
    <w:rsid w:val="00475E9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harChar3CharCharCharChar">
    <w:name w:val="Char Char3 Char Char Char Char"/>
    <w:basedOn w:val="Normal"/>
    <w:rsid w:val="0079751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FE7165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4253A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253A0"/>
    <w:rPr>
      <w:sz w:val="16"/>
      <w:szCs w:val="16"/>
    </w:rPr>
  </w:style>
  <w:style w:type="character" w:customStyle="1" w:styleId="Heading4Char">
    <w:name w:val="Heading 4 Char"/>
    <w:link w:val="Heading4"/>
    <w:uiPriority w:val="9"/>
    <w:rsid w:val="007174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463A7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A13BA"/>
    <w:rPr>
      <w:sz w:val="24"/>
      <w:szCs w:val="24"/>
    </w:rPr>
  </w:style>
  <w:style w:type="paragraph" w:customStyle="1" w:styleId="CharCharCharCharCharCharChar0">
    <w:name w:val="Char Char Char Char Char Char Char"/>
    <w:basedOn w:val="Normal"/>
    <w:semiHidden/>
    <w:rsid w:val="00BA3341"/>
    <w:pPr>
      <w:spacing w:before="120" w:after="160" w:line="240" w:lineRule="exact"/>
      <w:ind w:firstLine="70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02B15"/>
    <w:pPr>
      <w:ind w:left="720"/>
      <w:contextualSpacing/>
    </w:pPr>
    <w:rPr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1A7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33D"/>
  </w:style>
  <w:style w:type="character" w:styleId="CommentReference">
    <w:name w:val="annotation reference"/>
    <w:uiPriority w:val="99"/>
    <w:semiHidden/>
    <w:unhideWhenUsed/>
    <w:rsid w:val="00194F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F8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9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87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3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746">
          <w:marLeft w:val="0"/>
          <w:marRight w:val="0"/>
          <w:marTop w:val="0"/>
          <w:marBottom w:val="0"/>
          <w:divBdr>
            <w:top w:val="single" w:sz="4" w:space="10" w:color="C0C0C0"/>
            <w:left w:val="single" w:sz="4" w:space="10" w:color="C0C0C0"/>
            <w:bottom w:val="single" w:sz="4" w:space="10" w:color="C0C0C0"/>
            <w:right w:val="single" w:sz="4" w:space="10" w:color="C0C0C0"/>
          </w:divBdr>
          <w:divsChild>
            <w:div w:id="392851974">
              <w:marLeft w:val="0"/>
              <w:marRight w:val="0"/>
              <w:marTop w:val="0"/>
              <w:marBottom w:val="200"/>
              <w:divBdr>
                <w:top w:val="single" w:sz="4" w:space="1" w:color="C0C0C0"/>
                <w:left w:val="single" w:sz="4" w:space="1" w:color="C0C0C0"/>
                <w:bottom w:val="single" w:sz="4" w:space="1" w:color="C0C0C0"/>
                <w:right w:val="single" w:sz="4" w:space="1" w:color="C0C0C0"/>
              </w:divBdr>
              <w:divsChild>
                <w:div w:id="9539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02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553">
          <w:marLeft w:val="0"/>
          <w:marRight w:val="0"/>
          <w:marTop w:val="0"/>
          <w:marBottom w:val="0"/>
          <w:divBdr>
            <w:top w:val="single" w:sz="4" w:space="8" w:color="C0C0C0"/>
            <w:left w:val="single" w:sz="4" w:space="8" w:color="C0C0C0"/>
            <w:bottom w:val="single" w:sz="4" w:space="8" w:color="C0C0C0"/>
            <w:right w:val="single" w:sz="4" w:space="8" w:color="C0C0C0"/>
          </w:divBdr>
          <w:divsChild>
            <w:div w:id="2034452805">
              <w:marLeft w:val="0"/>
              <w:marRight w:val="0"/>
              <w:marTop w:val="0"/>
              <w:marBottom w:val="160"/>
              <w:divBdr>
                <w:top w:val="single" w:sz="4" w:space="1" w:color="C0C0C0"/>
                <w:left w:val="single" w:sz="4" w:space="1" w:color="C0C0C0"/>
                <w:bottom w:val="single" w:sz="4" w:space="1" w:color="C0C0C0"/>
                <w:right w:val="single" w:sz="4" w:space="1" w:color="C0C0C0"/>
              </w:divBdr>
              <w:divsChild>
                <w:div w:id="1251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3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177">
          <w:marLeft w:val="0"/>
          <w:marRight w:val="0"/>
          <w:marTop w:val="0"/>
          <w:marBottom w:val="0"/>
          <w:divBdr>
            <w:top w:val="single" w:sz="4" w:space="10" w:color="C0C0C0"/>
            <w:left w:val="single" w:sz="4" w:space="10" w:color="C0C0C0"/>
            <w:bottom w:val="single" w:sz="4" w:space="10" w:color="C0C0C0"/>
            <w:right w:val="single" w:sz="4" w:space="10" w:color="C0C0C0"/>
          </w:divBdr>
          <w:divsChild>
            <w:div w:id="586574233">
              <w:marLeft w:val="0"/>
              <w:marRight w:val="0"/>
              <w:marTop w:val="0"/>
              <w:marBottom w:val="200"/>
              <w:divBdr>
                <w:top w:val="single" w:sz="4" w:space="1" w:color="C0C0C0"/>
                <w:left w:val="single" w:sz="4" w:space="1" w:color="C0C0C0"/>
                <w:bottom w:val="single" w:sz="4" w:space="1" w:color="C0C0C0"/>
                <w:right w:val="single" w:sz="4" w:space="1" w:color="C0C0C0"/>
              </w:divBdr>
              <w:divsChild>
                <w:div w:id="2048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7AE78-A01B-4A34-A78F-68B49DC5F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2C1FA-B850-44B8-99AE-F0D9FA53C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34822-1FF6-4D37-A2FF-43194D480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Huan</dc:creator>
  <cp:lastModifiedBy>hp</cp:lastModifiedBy>
  <cp:revision>3</cp:revision>
  <cp:lastPrinted>2021-07-15T07:27:00Z</cp:lastPrinted>
  <dcterms:created xsi:type="dcterms:W3CDTF">2021-07-21T03:00:00Z</dcterms:created>
  <dcterms:modified xsi:type="dcterms:W3CDTF">2021-07-25T06:10:00Z</dcterms:modified>
</cp:coreProperties>
</file>